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C5CD4C" w14:textId="10810F14" w:rsidR="00D8123F" w:rsidRPr="00AE3A2C" w:rsidRDefault="00D8123F" w:rsidP="00D8123F">
      <w:pPr>
        <w:pStyle w:val="Header"/>
        <w:rPr>
          <w:lang w:val="en-GB"/>
        </w:rPr>
      </w:pPr>
      <w:r w:rsidRPr="00AE3A2C">
        <w:rPr>
          <w:lang w:val="en-GB"/>
        </w:rPr>
        <w:t>3GPP TSG-RAN WG2 Meeting #</w:t>
      </w:r>
      <w:r>
        <w:rPr>
          <w:lang w:val="en-GB"/>
        </w:rPr>
        <w:t>111 electronic</w:t>
      </w:r>
      <w:r w:rsidRPr="00AE3A2C">
        <w:rPr>
          <w:lang w:val="en-GB"/>
        </w:rPr>
        <w:tab/>
      </w:r>
      <w:r>
        <w:rPr>
          <w:lang w:val="en-GB"/>
        </w:rPr>
        <w:t>R2-2</w:t>
      </w:r>
      <w:r w:rsidR="00EE6CD7">
        <w:rPr>
          <w:lang w:val="en-GB"/>
        </w:rPr>
        <w:t>006916</w:t>
      </w:r>
    </w:p>
    <w:p w14:paraId="0D6197CE" w14:textId="77777777" w:rsidR="00D8123F" w:rsidRPr="001065F9" w:rsidRDefault="00D8123F" w:rsidP="00D8123F">
      <w:pPr>
        <w:widowControl w:val="0"/>
        <w:tabs>
          <w:tab w:val="left" w:pos="1701"/>
          <w:tab w:val="right" w:pos="9923"/>
        </w:tabs>
        <w:spacing w:before="120"/>
        <w:rPr>
          <w:b/>
          <w:sz w:val="24"/>
        </w:rPr>
      </w:pPr>
      <w:r>
        <w:rPr>
          <w:rFonts w:eastAsia="SimSun" w:cs="Arial"/>
          <w:b/>
          <w:sz w:val="24"/>
          <w:lang w:val="de-DE" w:eastAsia="zh-CN"/>
        </w:rPr>
        <w:t>Online, August</w:t>
      </w:r>
      <w:r w:rsidRPr="001065F9">
        <w:rPr>
          <w:rFonts w:eastAsia="SimSun" w:cs="Arial"/>
          <w:b/>
          <w:sz w:val="24"/>
          <w:lang w:val="de-DE" w:eastAsia="zh-CN"/>
        </w:rPr>
        <w:t xml:space="preserve"> </w:t>
      </w:r>
      <w:r>
        <w:rPr>
          <w:rFonts w:eastAsia="SimSun" w:cs="Arial"/>
          <w:b/>
          <w:sz w:val="24"/>
          <w:lang w:val="de-DE" w:eastAsia="zh-CN"/>
        </w:rPr>
        <w:t xml:space="preserve">17th - 28th, </w:t>
      </w:r>
      <w:r w:rsidRPr="001065F9">
        <w:rPr>
          <w:rFonts w:eastAsia="SimSun" w:cs="Arial"/>
          <w:b/>
          <w:sz w:val="24"/>
          <w:lang w:val="de-DE" w:eastAsia="zh-CN"/>
        </w:rPr>
        <w:t>2020</w:t>
      </w:r>
    </w:p>
    <w:p w14:paraId="74098057" w14:textId="77777777" w:rsidR="00D8123F" w:rsidRPr="00AE3A2C" w:rsidRDefault="00D8123F" w:rsidP="00D8123F">
      <w:pPr>
        <w:pStyle w:val="Header"/>
        <w:rPr>
          <w:lang w:val="en-GB"/>
        </w:rPr>
      </w:pPr>
    </w:p>
    <w:p w14:paraId="2101A8F1" w14:textId="77777777" w:rsidR="005024AB" w:rsidRDefault="005024AB" w:rsidP="005024AB">
      <w:pPr>
        <w:pStyle w:val="3GPPHeader"/>
        <w:spacing w:after="120"/>
        <w:rPr>
          <w:rFonts w:eastAsia="SimSun"/>
          <w:sz w:val="22"/>
          <w:szCs w:val="22"/>
          <w:lang w:val="en-US"/>
        </w:rPr>
      </w:pPr>
      <w:r>
        <w:rPr>
          <w:sz w:val="22"/>
          <w:szCs w:val="22"/>
          <w:lang w:val="en-US"/>
        </w:rPr>
        <w:t>Agenda Item:</w:t>
      </w:r>
      <w:r>
        <w:rPr>
          <w:sz w:val="22"/>
          <w:szCs w:val="22"/>
          <w:lang w:val="en-US"/>
        </w:rPr>
        <w:tab/>
      </w:r>
      <w:r>
        <w:rPr>
          <w:sz w:val="22"/>
        </w:rPr>
        <w:t>8.3</w:t>
      </w:r>
    </w:p>
    <w:p w14:paraId="57BAF580" w14:textId="03B9A9EA" w:rsidR="005024AB" w:rsidRDefault="005024AB" w:rsidP="005024AB">
      <w:pPr>
        <w:pStyle w:val="3GPPHeader"/>
        <w:spacing w:after="120"/>
        <w:rPr>
          <w:rFonts w:eastAsia="SimSun"/>
          <w:sz w:val="22"/>
          <w:szCs w:val="22"/>
          <w:lang w:val="en-US"/>
        </w:rPr>
      </w:pPr>
      <w:r>
        <w:rPr>
          <w:sz w:val="22"/>
          <w:szCs w:val="22"/>
        </w:rPr>
        <w:t>Source:</w:t>
      </w:r>
      <w:r>
        <w:rPr>
          <w:sz w:val="22"/>
          <w:szCs w:val="22"/>
        </w:rPr>
        <w:tab/>
      </w:r>
      <w:r w:rsidRPr="005024AB">
        <w:rPr>
          <w:sz w:val="22"/>
          <w:szCs w:val="22"/>
        </w:rPr>
        <w:t>Charter Communications</w:t>
      </w:r>
    </w:p>
    <w:p w14:paraId="3A690212" w14:textId="7D5B7695" w:rsidR="005024AB" w:rsidRDefault="005024AB" w:rsidP="005024AB">
      <w:pPr>
        <w:pStyle w:val="3GPPHeader"/>
        <w:spacing w:after="120"/>
        <w:rPr>
          <w:rFonts w:eastAsia="SimSun"/>
          <w:sz w:val="22"/>
          <w:szCs w:val="22"/>
          <w:lang w:val="en-US"/>
        </w:rPr>
      </w:pPr>
      <w:r>
        <w:rPr>
          <w:sz w:val="22"/>
          <w:szCs w:val="22"/>
        </w:rPr>
        <w:t>Title:</w:t>
      </w:r>
      <w:r>
        <w:rPr>
          <w:sz w:val="22"/>
          <w:szCs w:val="22"/>
        </w:rPr>
        <w:tab/>
      </w:r>
      <w:bookmarkStart w:id="0" w:name="OLE_LINK169"/>
      <w:bookmarkStart w:id="1" w:name="OLE_LINK170"/>
      <w:bookmarkStart w:id="2" w:name="OLE_LINK171"/>
      <w:r w:rsidR="00EE6CD7">
        <w:rPr>
          <w:sz w:val="22"/>
          <w:szCs w:val="22"/>
        </w:rPr>
        <w:t>Considerations for</w:t>
      </w:r>
      <w:r w:rsidR="007556B5">
        <w:rPr>
          <w:sz w:val="22"/>
          <w:szCs w:val="22"/>
        </w:rPr>
        <w:t xml:space="preserve"> </w:t>
      </w:r>
      <w:r w:rsidRPr="003A4072">
        <w:t>Multi</w:t>
      </w:r>
      <w:r w:rsidR="00EE6CD7">
        <w:t>-</w:t>
      </w:r>
      <w:r w:rsidRPr="003A4072">
        <w:t>SIM</w:t>
      </w:r>
      <w:r w:rsidR="007556B5">
        <w:t xml:space="preserve"> WI Objectives</w:t>
      </w:r>
      <w:bookmarkEnd w:id="0"/>
      <w:bookmarkEnd w:id="1"/>
      <w:bookmarkEnd w:id="2"/>
    </w:p>
    <w:p w14:paraId="69814CD2" w14:textId="77777777" w:rsidR="005024AB" w:rsidRDefault="005024AB" w:rsidP="005024AB">
      <w:pPr>
        <w:pStyle w:val="3GPPHeader"/>
        <w:spacing w:after="120"/>
        <w:rPr>
          <w:rFonts w:eastAsia="DengXian"/>
          <w:sz w:val="22"/>
          <w:szCs w:val="22"/>
        </w:rPr>
      </w:pPr>
      <w:r>
        <w:rPr>
          <w:sz w:val="22"/>
          <w:szCs w:val="22"/>
        </w:rPr>
        <w:t>Document for:</w:t>
      </w:r>
      <w:r>
        <w:rPr>
          <w:sz w:val="22"/>
          <w:szCs w:val="22"/>
        </w:rPr>
        <w:tab/>
        <w:t>Discussion, Decision</w:t>
      </w:r>
    </w:p>
    <w:p w14:paraId="5ECC7785" w14:textId="77777777" w:rsidR="005024AB" w:rsidRDefault="005024AB" w:rsidP="005024AB">
      <w:pPr>
        <w:pStyle w:val="3GPPHeader"/>
        <w:rPr>
          <w:rFonts w:eastAsia="DengXian"/>
          <w:sz w:val="22"/>
          <w:szCs w:val="22"/>
        </w:rPr>
      </w:pPr>
    </w:p>
    <w:p w14:paraId="651224A5" w14:textId="77777777" w:rsidR="005024AB" w:rsidRDefault="005024AB" w:rsidP="005024AB">
      <w:pPr>
        <w:pStyle w:val="Heading1"/>
        <w:numPr>
          <w:ilvl w:val="0"/>
          <w:numId w:val="1"/>
        </w:numPr>
        <w:ind w:left="1134" w:hanging="1134"/>
        <w:rPr>
          <w:rFonts w:eastAsia="SimSun"/>
          <w:lang w:val="en-US"/>
        </w:rPr>
      </w:pPr>
      <w:bookmarkStart w:id="3" w:name="_Ref466049030"/>
      <w:r>
        <w:t>Introduction</w:t>
      </w:r>
      <w:bookmarkEnd w:id="3"/>
    </w:p>
    <w:p w14:paraId="3D881215" w14:textId="4A2E89CA" w:rsidR="005024AB" w:rsidRDefault="005024AB" w:rsidP="005024AB">
      <w:pPr>
        <w:pStyle w:val="Prpop"/>
        <w:rPr>
          <w:rFonts w:cs="Arial"/>
        </w:rPr>
      </w:pPr>
      <w:bookmarkStart w:id="4" w:name="_Ref458784108"/>
      <w:bookmarkStart w:id="5" w:name="_Ref489281230"/>
      <w:r w:rsidRPr="005024AB">
        <w:rPr>
          <w:rFonts w:cs="Arial"/>
        </w:rPr>
        <w:t xml:space="preserve">At RAN#86 meeting, RAN has approved a new work Item on multi-SIM devices [1] with </w:t>
      </w:r>
      <w:r>
        <w:rPr>
          <w:rFonts w:cs="Arial"/>
        </w:rPr>
        <w:t xml:space="preserve">the </w:t>
      </w:r>
      <w:r w:rsidRPr="005024AB">
        <w:rPr>
          <w:rFonts w:cs="Arial"/>
        </w:rPr>
        <w:t>main objectives</w:t>
      </w:r>
      <w:r>
        <w:rPr>
          <w:rFonts w:cs="Arial"/>
        </w:rPr>
        <w:t xml:space="preserve"> as follows</w:t>
      </w:r>
      <w:r w:rsidRPr="005024AB">
        <w:rPr>
          <w:rFonts w:cs="Arial"/>
        </w:rPr>
        <w:t>:</w:t>
      </w:r>
    </w:p>
    <w:tbl>
      <w:tblPr>
        <w:tblStyle w:val="TableGrid"/>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5"/>
      </w:tblGrid>
      <w:tr w:rsidR="00E43AEA" w:rsidRPr="00EF3569" w14:paraId="4005CD79" w14:textId="77777777" w:rsidTr="00F015D5">
        <w:tc>
          <w:tcPr>
            <w:tcW w:w="9625" w:type="dxa"/>
          </w:tcPr>
          <w:p w14:paraId="12B98308" w14:textId="2F12AE87" w:rsidR="00E43AEA" w:rsidRPr="00EF3569" w:rsidRDefault="00E43AEA" w:rsidP="006A27A1">
            <w:pPr>
              <w:rPr>
                <w:rFonts w:cs="Arial"/>
                <w:i/>
                <w:szCs w:val="20"/>
              </w:rPr>
            </w:pPr>
          </w:p>
          <w:p w14:paraId="71E4871F" w14:textId="77777777" w:rsidR="00E43AEA" w:rsidRPr="00EF3569" w:rsidRDefault="00E43AEA" w:rsidP="00E43AEA">
            <w:pPr>
              <w:pStyle w:val="ListParagraph"/>
              <w:numPr>
                <w:ilvl w:val="0"/>
                <w:numId w:val="3"/>
              </w:numPr>
              <w:spacing w:after="0" w:line="240" w:lineRule="auto"/>
              <w:contextualSpacing/>
              <w:rPr>
                <w:rFonts w:ascii="Arial" w:hAnsi="Arial" w:cs="Arial"/>
                <w:bCs/>
              </w:rPr>
            </w:pPr>
            <w:r w:rsidRPr="00EF3569">
              <w:rPr>
                <w:rFonts w:ascii="Arial" w:hAnsi="Arial" w:cs="Arial"/>
                <w:bCs/>
              </w:rPr>
              <w:t>Specify, if necessary, enhancement</w:t>
            </w:r>
            <w:r w:rsidRPr="00EF3569">
              <w:rPr>
                <w:rFonts w:ascii="Arial" w:hAnsi="Arial" w:cs="Arial"/>
                <w:bCs/>
                <w:lang w:eastAsia="zh-CN"/>
              </w:rPr>
              <w:t>(s)</w:t>
            </w:r>
            <w:r w:rsidRPr="00EF3569">
              <w:rPr>
                <w:rFonts w:ascii="Arial" w:hAnsi="Arial" w:cs="Arial"/>
                <w:bCs/>
              </w:rPr>
              <w:t xml:space="preserve"> to address the collision due to reception of paging when the UE is in IDLE/INACTIVE in both the networks associated with respective SIMs [RAN2]</w:t>
            </w:r>
          </w:p>
          <w:p w14:paraId="67209975" w14:textId="77777777" w:rsidR="00E43AEA" w:rsidRPr="00EF3569" w:rsidRDefault="00E43AEA" w:rsidP="00E43AEA">
            <w:pPr>
              <w:numPr>
                <w:ilvl w:val="1"/>
                <w:numId w:val="3"/>
              </w:numPr>
              <w:overflowPunct w:val="0"/>
              <w:autoSpaceDE w:val="0"/>
              <w:autoSpaceDN w:val="0"/>
              <w:adjustRightInd w:val="0"/>
              <w:spacing w:before="0"/>
              <w:textAlignment w:val="baseline"/>
              <w:rPr>
                <w:rFonts w:cs="Arial"/>
                <w:bCs/>
                <w:szCs w:val="20"/>
              </w:rPr>
            </w:pPr>
            <w:r w:rsidRPr="00EF3569">
              <w:rPr>
                <w:rFonts w:cs="Arial"/>
                <w:bCs/>
                <w:szCs w:val="20"/>
              </w:rPr>
              <w:t>RAT Concurrency: Network A can be NR. Network B can either be LTE or NR.</w:t>
            </w:r>
          </w:p>
          <w:p w14:paraId="68AC1E9A" w14:textId="77777777" w:rsidR="00E43AEA" w:rsidRPr="00EF3569" w:rsidRDefault="00E43AEA" w:rsidP="00E43AEA">
            <w:pPr>
              <w:numPr>
                <w:ilvl w:val="1"/>
                <w:numId w:val="3"/>
              </w:numPr>
              <w:overflowPunct w:val="0"/>
              <w:autoSpaceDE w:val="0"/>
              <w:autoSpaceDN w:val="0"/>
              <w:adjustRightInd w:val="0"/>
              <w:spacing w:before="0" w:after="180"/>
              <w:textAlignment w:val="baseline"/>
              <w:rPr>
                <w:rFonts w:cs="Arial"/>
                <w:bCs/>
                <w:szCs w:val="20"/>
              </w:rPr>
            </w:pPr>
            <w:r w:rsidRPr="00EF3569">
              <w:rPr>
                <w:rFonts w:eastAsia="Yu Mincho" w:cs="Arial"/>
                <w:bCs/>
                <w:szCs w:val="20"/>
                <w:lang w:eastAsia="ja-JP"/>
              </w:rPr>
              <w:t xml:space="preserve">Applicable UE architecture: </w:t>
            </w:r>
            <w:r w:rsidRPr="00EF3569">
              <w:rPr>
                <w:rFonts w:cs="Arial"/>
                <w:bCs/>
                <w:szCs w:val="20"/>
              </w:rPr>
              <w:t>Single-Rx/Single-Tx</w:t>
            </w:r>
            <w:r w:rsidRPr="00EF3569">
              <w:rPr>
                <w:rFonts w:eastAsia="Yu Mincho" w:cs="Arial"/>
                <w:bCs/>
                <w:szCs w:val="20"/>
                <w:lang w:eastAsia="ja-JP"/>
              </w:rPr>
              <w:t>.</w:t>
            </w:r>
          </w:p>
          <w:p w14:paraId="2E1EF8E0" w14:textId="77777777" w:rsidR="00E43AEA" w:rsidRPr="00EF3569" w:rsidRDefault="00E43AEA" w:rsidP="00E43AEA">
            <w:pPr>
              <w:numPr>
                <w:ilvl w:val="0"/>
                <w:numId w:val="3"/>
              </w:numPr>
              <w:overflowPunct w:val="0"/>
              <w:autoSpaceDE w:val="0"/>
              <w:autoSpaceDN w:val="0"/>
              <w:adjustRightInd w:val="0"/>
              <w:spacing w:before="0"/>
              <w:textAlignment w:val="baseline"/>
              <w:rPr>
                <w:rFonts w:cs="Arial"/>
                <w:bCs/>
                <w:szCs w:val="20"/>
              </w:rPr>
            </w:pPr>
            <w:bookmarkStart w:id="6" w:name="OLE_LINK119"/>
            <w:bookmarkStart w:id="7" w:name="OLE_LINK120"/>
            <w:r w:rsidRPr="00EF3569">
              <w:rPr>
                <w:rFonts w:cs="Arial"/>
                <w:bCs/>
                <w:szCs w:val="20"/>
              </w:rPr>
              <w:t>Mechanism for UE to notify Network A of its switch from Network A (for MUSIM purpose):</w:t>
            </w:r>
          </w:p>
          <w:p w14:paraId="753E77AC" w14:textId="77777777" w:rsidR="00E43AEA" w:rsidRPr="00EF3569" w:rsidRDefault="00E43AEA" w:rsidP="00E43AEA">
            <w:pPr>
              <w:numPr>
                <w:ilvl w:val="1"/>
                <w:numId w:val="3"/>
              </w:numPr>
              <w:overflowPunct w:val="0"/>
              <w:autoSpaceDE w:val="0"/>
              <w:autoSpaceDN w:val="0"/>
              <w:adjustRightInd w:val="0"/>
              <w:spacing w:before="0"/>
              <w:textAlignment w:val="baseline"/>
              <w:rPr>
                <w:rFonts w:cs="Arial"/>
                <w:bCs/>
                <w:szCs w:val="20"/>
              </w:rPr>
            </w:pPr>
            <w:r w:rsidRPr="00EF3569">
              <w:rPr>
                <w:rFonts w:cs="Arial"/>
                <w:bCs/>
                <w:szCs w:val="20"/>
              </w:rPr>
              <w:t>RAT Concurrency: Network A is NR. Network B can either be LTE or NR.</w:t>
            </w:r>
          </w:p>
          <w:p w14:paraId="7881FA91" w14:textId="77777777" w:rsidR="00E43AEA" w:rsidRPr="00EF3569" w:rsidRDefault="00E43AEA" w:rsidP="00E43AEA">
            <w:pPr>
              <w:numPr>
                <w:ilvl w:val="1"/>
                <w:numId w:val="3"/>
              </w:numPr>
              <w:overflowPunct w:val="0"/>
              <w:autoSpaceDE w:val="0"/>
              <w:autoSpaceDN w:val="0"/>
              <w:adjustRightInd w:val="0"/>
              <w:spacing w:before="0" w:after="180"/>
              <w:textAlignment w:val="baseline"/>
              <w:rPr>
                <w:rFonts w:cs="Arial"/>
                <w:bCs/>
                <w:szCs w:val="20"/>
              </w:rPr>
            </w:pPr>
            <w:r w:rsidRPr="00EF3569">
              <w:rPr>
                <w:rFonts w:eastAsia="Yu Mincho" w:cs="Arial"/>
                <w:bCs/>
                <w:szCs w:val="20"/>
                <w:lang w:eastAsia="ja-JP"/>
              </w:rPr>
              <w:t xml:space="preserve">Applicable UE architecture: </w:t>
            </w:r>
            <w:r w:rsidRPr="00EF3569">
              <w:rPr>
                <w:rFonts w:cs="Arial"/>
                <w:bCs/>
                <w:szCs w:val="20"/>
              </w:rPr>
              <w:t>Single-Rx/Single-Tx</w:t>
            </w:r>
            <w:r w:rsidRPr="00EF3569">
              <w:rPr>
                <w:rFonts w:cs="Arial"/>
                <w:bCs/>
                <w:szCs w:val="20"/>
                <w:lang w:eastAsia="zh-CN"/>
              </w:rPr>
              <w:t>, Dual-Rx/Single-Tx</w:t>
            </w:r>
          </w:p>
          <w:p w14:paraId="2D767AE6" w14:textId="77777777" w:rsidR="00E43AEA" w:rsidRPr="00EF3569" w:rsidRDefault="00E43AEA" w:rsidP="00E43AEA">
            <w:pPr>
              <w:pStyle w:val="ListParagraph"/>
              <w:numPr>
                <w:ilvl w:val="0"/>
                <w:numId w:val="3"/>
              </w:numPr>
              <w:spacing w:after="0" w:line="240" w:lineRule="auto"/>
              <w:contextualSpacing/>
              <w:rPr>
                <w:rFonts w:ascii="Arial" w:hAnsi="Arial" w:cs="Arial"/>
                <w:bCs/>
              </w:rPr>
            </w:pPr>
            <w:bookmarkStart w:id="8" w:name="OLE_LINK147"/>
            <w:bookmarkStart w:id="9" w:name="OLE_LINK148"/>
            <w:bookmarkEnd w:id="6"/>
            <w:bookmarkEnd w:id="7"/>
            <w:r w:rsidRPr="00EF3569">
              <w:rPr>
                <w:rFonts w:ascii="Arial" w:hAnsi="Arial" w:cs="Arial"/>
                <w:bCs/>
              </w:rPr>
              <w:t>Unless SA2 find an alternative solution or decides otherwise, specify mechanism for an incoming pag</w:t>
            </w:r>
            <w:r w:rsidRPr="00EF3569">
              <w:rPr>
                <w:rFonts w:ascii="Arial" w:hAnsi="Arial" w:cs="Arial"/>
                <w:bCs/>
                <w:lang w:eastAsia="zh-CN"/>
              </w:rPr>
              <w:t>e to indicate</w:t>
            </w:r>
            <w:r w:rsidRPr="00EF3569">
              <w:rPr>
                <w:rFonts w:ascii="Arial" w:hAnsi="Arial" w:cs="Arial"/>
                <w:bCs/>
              </w:rPr>
              <w:t xml:space="preserve"> to the UE whether the service is </w:t>
            </w:r>
            <w:proofErr w:type="spellStart"/>
            <w:r w:rsidRPr="00EF3569">
              <w:rPr>
                <w:rFonts w:ascii="Arial" w:hAnsi="Arial" w:cs="Arial"/>
                <w:bCs/>
              </w:rPr>
              <w:t>voLTE</w:t>
            </w:r>
            <w:proofErr w:type="spellEnd"/>
            <w:r w:rsidRPr="00EF3569">
              <w:rPr>
                <w:rFonts w:ascii="Arial" w:hAnsi="Arial" w:cs="Arial"/>
                <w:bCs/>
              </w:rPr>
              <w:t>/</w:t>
            </w:r>
            <w:proofErr w:type="spellStart"/>
            <w:r w:rsidRPr="00EF3569">
              <w:rPr>
                <w:rFonts w:ascii="Arial" w:hAnsi="Arial" w:cs="Arial"/>
                <w:bCs/>
              </w:rPr>
              <w:t>VoNR</w:t>
            </w:r>
            <w:proofErr w:type="spellEnd"/>
            <w:r w:rsidRPr="00EF3569">
              <w:rPr>
                <w:rFonts w:ascii="Arial" w:hAnsi="Arial" w:cs="Arial"/>
                <w:bCs/>
              </w:rPr>
              <w:t xml:space="preserve"> [ RAN2]</w:t>
            </w:r>
          </w:p>
          <w:p w14:paraId="35558486" w14:textId="77777777" w:rsidR="00E43AEA" w:rsidRPr="00EF3569" w:rsidRDefault="00E43AEA" w:rsidP="00E43AEA">
            <w:pPr>
              <w:numPr>
                <w:ilvl w:val="1"/>
                <w:numId w:val="3"/>
              </w:numPr>
              <w:overflowPunct w:val="0"/>
              <w:autoSpaceDE w:val="0"/>
              <w:autoSpaceDN w:val="0"/>
              <w:adjustRightInd w:val="0"/>
              <w:spacing w:before="0"/>
              <w:textAlignment w:val="baseline"/>
              <w:rPr>
                <w:rFonts w:cs="Arial"/>
                <w:bCs/>
                <w:szCs w:val="20"/>
              </w:rPr>
            </w:pPr>
            <w:r w:rsidRPr="00EF3569">
              <w:rPr>
                <w:rFonts w:cs="Arial"/>
                <w:bCs/>
                <w:szCs w:val="20"/>
              </w:rPr>
              <w:t>RAT Concurrency: Network A is either LTE or NR. Network B is either LTE or NR.</w:t>
            </w:r>
          </w:p>
          <w:p w14:paraId="2CC9E0A6" w14:textId="77777777" w:rsidR="00E43AEA" w:rsidRPr="00EF3569" w:rsidRDefault="00E43AEA" w:rsidP="00E43AEA">
            <w:pPr>
              <w:numPr>
                <w:ilvl w:val="1"/>
                <w:numId w:val="3"/>
              </w:numPr>
              <w:overflowPunct w:val="0"/>
              <w:autoSpaceDE w:val="0"/>
              <w:autoSpaceDN w:val="0"/>
              <w:adjustRightInd w:val="0"/>
              <w:spacing w:before="0" w:after="180"/>
              <w:textAlignment w:val="baseline"/>
              <w:rPr>
                <w:rFonts w:cs="Arial"/>
                <w:bCs/>
                <w:szCs w:val="20"/>
              </w:rPr>
            </w:pPr>
            <w:r w:rsidRPr="00EF3569">
              <w:rPr>
                <w:rFonts w:eastAsia="Yu Mincho" w:cs="Arial"/>
                <w:bCs/>
                <w:szCs w:val="20"/>
                <w:lang w:eastAsia="ja-JP"/>
              </w:rPr>
              <w:t xml:space="preserve">Applicable UE architecture: </w:t>
            </w:r>
            <w:r w:rsidRPr="00EF3569">
              <w:rPr>
                <w:rFonts w:cs="Arial"/>
                <w:bCs/>
                <w:szCs w:val="20"/>
              </w:rPr>
              <w:t>Single-Rx/Dual-Rx/Single-Tx</w:t>
            </w:r>
          </w:p>
          <w:bookmarkEnd w:id="8"/>
          <w:bookmarkEnd w:id="9"/>
          <w:p w14:paraId="57BBFD38" w14:textId="77777777" w:rsidR="00E43AEA" w:rsidRPr="00EF3569" w:rsidRDefault="00E43AEA" w:rsidP="006A27A1">
            <w:pPr>
              <w:rPr>
                <w:rFonts w:cs="Arial"/>
                <w:bCs/>
                <w:szCs w:val="20"/>
              </w:rPr>
            </w:pPr>
            <w:r w:rsidRPr="00EF3569">
              <w:rPr>
                <w:rFonts w:cs="Arial"/>
                <w:bCs/>
                <w:szCs w:val="20"/>
              </w:rPr>
              <w:t xml:space="preserve">UE SIMs may belong to same or different operators. USIM can be a physical SIM or </w:t>
            </w:r>
            <w:proofErr w:type="spellStart"/>
            <w:r w:rsidRPr="00EF3569">
              <w:rPr>
                <w:rFonts w:cs="Arial"/>
                <w:bCs/>
                <w:szCs w:val="20"/>
              </w:rPr>
              <w:t>eSIM</w:t>
            </w:r>
            <w:proofErr w:type="spellEnd"/>
            <w:r w:rsidRPr="00EF3569">
              <w:rPr>
                <w:rFonts w:cs="Arial"/>
                <w:bCs/>
                <w:szCs w:val="20"/>
              </w:rPr>
              <w:t xml:space="preserve">. </w:t>
            </w:r>
          </w:p>
          <w:p w14:paraId="61EE4108" w14:textId="77777777" w:rsidR="00E43AEA" w:rsidRPr="00EF3569" w:rsidRDefault="00E43AEA" w:rsidP="006A27A1">
            <w:pPr>
              <w:rPr>
                <w:rFonts w:cs="Arial"/>
                <w:bCs/>
                <w:szCs w:val="20"/>
              </w:rPr>
            </w:pPr>
            <w:r w:rsidRPr="00EF3569">
              <w:rPr>
                <w:rFonts w:cs="Arial"/>
                <w:bCs/>
                <w:szCs w:val="20"/>
              </w:rPr>
              <w:t xml:space="preserve">Coordination with relevant WGs, such as SA2, should be considered where relevant. </w:t>
            </w:r>
          </w:p>
          <w:p w14:paraId="0C41BB22" w14:textId="77777777" w:rsidR="00E43AEA" w:rsidRPr="00EF3569" w:rsidRDefault="00E43AEA" w:rsidP="006A27A1">
            <w:pPr>
              <w:rPr>
                <w:rFonts w:cs="Arial"/>
                <w:bCs/>
                <w:szCs w:val="20"/>
              </w:rPr>
            </w:pPr>
            <w:r w:rsidRPr="00EF3569">
              <w:rPr>
                <w:rFonts w:cs="Arial"/>
                <w:bCs/>
                <w:szCs w:val="20"/>
              </w:rPr>
              <w:t>Specification change should focus on NR side for objective 1.</w:t>
            </w:r>
          </w:p>
          <w:p w14:paraId="50B4B80E" w14:textId="77777777" w:rsidR="00E43AEA" w:rsidRPr="00EF3569" w:rsidRDefault="00E43AEA" w:rsidP="006A27A1">
            <w:pPr>
              <w:rPr>
                <w:rFonts w:cs="Arial"/>
                <w:bCs/>
                <w:szCs w:val="20"/>
              </w:rPr>
            </w:pPr>
          </w:p>
        </w:tc>
      </w:tr>
    </w:tbl>
    <w:p w14:paraId="2FAB7665" w14:textId="338DC05F" w:rsidR="005024AB" w:rsidRPr="005024AB" w:rsidRDefault="005024AB" w:rsidP="005024AB">
      <w:pPr>
        <w:pStyle w:val="Prpop"/>
        <w:rPr>
          <w:rFonts w:cs="Arial"/>
        </w:rPr>
      </w:pPr>
      <w:r w:rsidRPr="005024AB">
        <w:rPr>
          <w:rFonts w:cs="Arial"/>
        </w:rPr>
        <w:t>The WI work would also address potential RAN impacts due to Multi-SIM devices resulting from SA2 SI outcome on Multi-SIM devices [2].</w:t>
      </w:r>
      <w:r w:rsidR="00EF3569">
        <w:rPr>
          <w:rFonts w:cs="Arial"/>
        </w:rPr>
        <w:t xml:space="preserve"> </w:t>
      </w:r>
      <w:r w:rsidRPr="005024AB">
        <w:rPr>
          <w:rFonts w:cs="Arial"/>
        </w:rPr>
        <w:t xml:space="preserve">This contribution </w:t>
      </w:r>
      <w:r>
        <w:rPr>
          <w:rFonts w:cs="Arial"/>
        </w:rPr>
        <w:t>describes the potential solutions for above objectives</w:t>
      </w:r>
      <w:r w:rsidRPr="005024AB">
        <w:rPr>
          <w:rFonts w:cs="Arial"/>
        </w:rPr>
        <w:t>.</w:t>
      </w:r>
    </w:p>
    <w:p w14:paraId="1B49F511" w14:textId="4A95854C" w:rsidR="005024AB" w:rsidRDefault="00F015D5" w:rsidP="005024AB">
      <w:pPr>
        <w:pStyle w:val="Heading1"/>
        <w:numPr>
          <w:ilvl w:val="0"/>
          <w:numId w:val="1"/>
        </w:numPr>
        <w:ind w:left="1134" w:hanging="1134"/>
      </w:pPr>
      <w:bookmarkStart w:id="10" w:name="OLE_LINK98"/>
      <w:bookmarkStart w:id="11" w:name="OLE_LINK99"/>
      <w:bookmarkEnd w:id="4"/>
      <w:bookmarkEnd w:id="5"/>
      <w:r>
        <w:t>Paging Collision</w:t>
      </w:r>
      <w:r w:rsidR="00EA2C29">
        <w:t xml:space="preserve"> </w:t>
      </w:r>
    </w:p>
    <w:p w14:paraId="7A61C264" w14:textId="17378F7F" w:rsidR="005172F7" w:rsidRDefault="00116B67" w:rsidP="005172F7">
      <w:pPr>
        <w:jc w:val="both"/>
      </w:pPr>
      <w:r>
        <w:t xml:space="preserve">For a </w:t>
      </w:r>
      <w:r w:rsidR="007C5C8E">
        <w:t>m</w:t>
      </w:r>
      <w:r w:rsidR="007C5C8E">
        <w:t>ulti</w:t>
      </w:r>
      <w:r>
        <w:t xml:space="preserve">-SIM UE, the </w:t>
      </w:r>
      <w:r w:rsidR="00EF3569">
        <w:t>paging occasions (</w:t>
      </w:r>
      <w:r>
        <w:t>PO</w:t>
      </w:r>
      <w:r w:rsidR="00EF3569">
        <w:t>)</w:t>
      </w:r>
      <w:r>
        <w:t xml:space="preserve"> associated with Network A are independently determined </w:t>
      </w:r>
      <w:r w:rsidR="00EF3569">
        <w:t>versus</w:t>
      </w:r>
      <w:r>
        <w:t xml:space="preserve"> the PO of Network B. Therefore, there is a chance that the POs of a </w:t>
      </w:r>
      <w:r w:rsidR="007C5C8E">
        <w:t>m</w:t>
      </w:r>
      <w:r w:rsidR="007C5C8E">
        <w:t>ulti</w:t>
      </w:r>
      <w:r>
        <w:t xml:space="preserve">-SIM UE of the two networks might fully or partially collide, making it difficult for the UE to check the POs of </w:t>
      </w:r>
      <w:r w:rsidR="00EF3569">
        <w:t>both</w:t>
      </w:r>
      <w:r>
        <w:t xml:space="preserve"> networks. </w:t>
      </w:r>
      <w:r w:rsidR="00E43AEA">
        <w:t xml:space="preserve">Objective 1 </w:t>
      </w:r>
      <w:r>
        <w:t xml:space="preserve">of the WID [1] </w:t>
      </w:r>
      <w:r w:rsidR="00E43AEA">
        <w:t>specifies the case</w:t>
      </w:r>
      <w:r w:rsidR="005172F7">
        <w:t xml:space="preserve"> where a UE has paging occasions about the same </w:t>
      </w:r>
      <w:r>
        <w:t>times</w:t>
      </w:r>
      <w:r w:rsidR="005172F7">
        <w:t xml:space="preserve"> such that the UE would be able to check the paging on only one network and not both. </w:t>
      </w:r>
      <w:r w:rsidR="00EF3569">
        <w:t>P</w:t>
      </w:r>
      <w:r w:rsidR="005172F7">
        <w:t>aging occasion</w:t>
      </w:r>
      <w:r w:rsidR="00EF3569">
        <w:t>s</w:t>
      </w:r>
      <w:r w:rsidR="005172F7">
        <w:t xml:space="preserve"> of each of the networks decided based on parameters which are controlled by RAN and AMF</w:t>
      </w:r>
      <w:r w:rsidR="00EF3569">
        <w:t xml:space="preserve"> as</w:t>
      </w:r>
      <w:r w:rsidR="005172F7" w:rsidRPr="00B6336F">
        <w:t xml:space="preserve"> the following formula</w:t>
      </w:r>
      <w:r w:rsidR="005172F7">
        <w:t>s</w:t>
      </w:r>
      <w:r w:rsidR="00EF3569">
        <w:t xml:space="preserve"> indicate</w:t>
      </w:r>
      <w:r w:rsidR="005172F7" w:rsidRPr="00B6336F">
        <w:t>:</w:t>
      </w:r>
      <w:r w:rsidR="005172F7">
        <w:t xml:space="preserve"> </w:t>
      </w:r>
    </w:p>
    <w:p w14:paraId="6EA62F6A" w14:textId="77777777" w:rsidR="00EF3569" w:rsidRDefault="00EF3569" w:rsidP="005172F7">
      <w:pPr>
        <w:jc w:val="both"/>
      </w:pPr>
    </w:p>
    <w:p w14:paraId="30FE4B72" w14:textId="136B6287" w:rsidR="005172F7" w:rsidRPr="005172F7" w:rsidRDefault="005172F7" w:rsidP="005172F7">
      <w:pPr>
        <w:ind w:firstLine="720"/>
        <w:jc w:val="both"/>
      </w:pPr>
      <w:r w:rsidRPr="00B6336F">
        <w:t>SFN for the PF is determined by:</w:t>
      </w:r>
      <w:r>
        <w:t xml:space="preserve"> </w:t>
      </w:r>
      <w:r w:rsidRPr="00B6336F">
        <w:rPr>
          <w:b/>
        </w:rPr>
        <w:t xml:space="preserve">(SFN + </w:t>
      </w:r>
      <w:proofErr w:type="spellStart"/>
      <w:r w:rsidRPr="00B6336F">
        <w:rPr>
          <w:b/>
        </w:rPr>
        <w:t>PF_offset</w:t>
      </w:r>
      <w:proofErr w:type="spellEnd"/>
      <w:r w:rsidRPr="00B6336F">
        <w:rPr>
          <w:b/>
        </w:rPr>
        <w:t xml:space="preserve">) mod T = (T div </w:t>
      </w:r>
      <w:proofErr w:type="gramStart"/>
      <w:r w:rsidRPr="00B6336F">
        <w:rPr>
          <w:b/>
        </w:rPr>
        <w:t>N)*</w:t>
      </w:r>
      <w:proofErr w:type="gramEnd"/>
      <w:r w:rsidRPr="00B6336F">
        <w:rPr>
          <w:b/>
        </w:rPr>
        <w:t>(UE_ID mod N)</w:t>
      </w:r>
    </w:p>
    <w:p w14:paraId="26A1184D" w14:textId="77777777" w:rsidR="005172F7" w:rsidRPr="00B6336F" w:rsidRDefault="005172F7" w:rsidP="005172F7">
      <w:pPr>
        <w:ind w:firstLine="720"/>
        <w:rPr>
          <w:b/>
        </w:rPr>
      </w:pPr>
      <w:r w:rsidRPr="00B6336F">
        <w:t>Index (</w:t>
      </w:r>
      <w:proofErr w:type="spellStart"/>
      <w:r w:rsidRPr="00B6336F">
        <w:t>i_s</w:t>
      </w:r>
      <w:proofErr w:type="spellEnd"/>
      <w:r w:rsidRPr="00B6336F">
        <w:t>), indicating the index of the PO is determined by:</w:t>
      </w:r>
      <w:r>
        <w:t xml:space="preserve"> </w:t>
      </w:r>
      <w:proofErr w:type="spellStart"/>
      <w:r w:rsidRPr="00B6336F">
        <w:rPr>
          <w:b/>
        </w:rPr>
        <w:t>i_s</w:t>
      </w:r>
      <w:proofErr w:type="spellEnd"/>
      <w:r w:rsidRPr="00B6336F">
        <w:rPr>
          <w:b/>
        </w:rPr>
        <w:t xml:space="preserve"> = floor (UE_ID/N) mod Ns</w:t>
      </w:r>
    </w:p>
    <w:p w14:paraId="0D2E0B2E" w14:textId="77777777" w:rsidR="005172F7" w:rsidRPr="00B6336F" w:rsidRDefault="005172F7" w:rsidP="005172F7">
      <w:pPr>
        <w:ind w:firstLine="720"/>
      </w:pPr>
      <w:r w:rsidRPr="00B6336F">
        <w:lastRenderedPageBreak/>
        <w:t>Where UE_ID is:</w:t>
      </w:r>
    </w:p>
    <w:p w14:paraId="3A6FA8F2" w14:textId="77777777" w:rsidR="005172F7" w:rsidRPr="00B6336F" w:rsidRDefault="005172F7" w:rsidP="005172F7">
      <w:pPr>
        <w:ind w:left="720" w:firstLine="720"/>
      </w:pPr>
      <w:r w:rsidRPr="00B6336F">
        <w:t>UE_ID: IMSI mod 1024</w:t>
      </w:r>
      <w:r w:rsidRPr="00B6336F">
        <w:tab/>
      </w:r>
      <w:r w:rsidRPr="00B6336F">
        <w:tab/>
      </w:r>
      <w:r w:rsidRPr="00B6336F">
        <w:tab/>
        <w:t>(in the EPS)</w:t>
      </w:r>
    </w:p>
    <w:p w14:paraId="68B11F75" w14:textId="77777777" w:rsidR="005172F7" w:rsidRDefault="005172F7" w:rsidP="005172F7">
      <w:pPr>
        <w:ind w:left="720" w:firstLine="720"/>
      </w:pPr>
      <w:r w:rsidRPr="00B6336F">
        <w:t xml:space="preserve">UE_ID: </w:t>
      </w:r>
      <w:r w:rsidRPr="00B6336F">
        <w:rPr>
          <w:b/>
        </w:rPr>
        <w:t>5G-S-TMSI mod 1024</w:t>
      </w:r>
      <w:r w:rsidRPr="00B6336F">
        <w:tab/>
      </w:r>
      <w:r w:rsidRPr="00B6336F">
        <w:tab/>
        <w:t>(in the 5GS)</w:t>
      </w:r>
    </w:p>
    <w:p w14:paraId="5122E63B" w14:textId="77777777" w:rsidR="00116B67" w:rsidRDefault="005172F7" w:rsidP="005024AB">
      <w:pPr>
        <w:jc w:val="both"/>
      </w:pPr>
      <w:r>
        <w:t xml:space="preserve"> </w:t>
      </w:r>
    </w:p>
    <w:p w14:paraId="4796C3F9" w14:textId="42D78B80" w:rsidR="00116B67" w:rsidRDefault="00116B67" w:rsidP="00116B67">
      <w:pPr>
        <w:jc w:val="both"/>
      </w:pPr>
      <w:r>
        <w:t xml:space="preserve">Note that paging collision may </w:t>
      </w:r>
      <w:r w:rsidR="00EF3569">
        <w:t>appear</w:t>
      </w:r>
      <w:r>
        <w:t xml:space="preserve"> or disappear between the same two networks while a UE goes through cell selection and reselection, due to updated RAN-related parameters from one cell to another.</w:t>
      </w:r>
    </w:p>
    <w:p w14:paraId="6EDAF2AB" w14:textId="0D1E8B92" w:rsidR="00116B67" w:rsidRDefault="00116B67" w:rsidP="005024AB">
      <w:pPr>
        <w:jc w:val="both"/>
      </w:pPr>
    </w:p>
    <w:p w14:paraId="67DD153C" w14:textId="780F4884" w:rsidR="00722D15" w:rsidRPr="0083425D" w:rsidRDefault="00722D15" w:rsidP="00722D15">
      <w:pPr>
        <w:pStyle w:val="Heading2"/>
        <w:rPr>
          <w:rFonts w:ascii="Arial" w:hAnsi="Arial" w:cs="Arial"/>
          <w:b/>
          <w:color w:val="000000" w:themeColor="text1"/>
          <w:sz w:val="24"/>
        </w:rPr>
      </w:pPr>
      <w:r w:rsidRPr="0083425D">
        <w:rPr>
          <w:rFonts w:ascii="Arial" w:hAnsi="Arial" w:cs="Arial"/>
          <w:b/>
          <w:color w:val="000000" w:themeColor="text1"/>
          <w:sz w:val="24"/>
        </w:rPr>
        <w:t xml:space="preserve">Paging collision detection </w:t>
      </w:r>
    </w:p>
    <w:p w14:paraId="7D5DFA28" w14:textId="77777777" w:rsidR="00722D15" w:rsidRDefault="00722D15" w:rsidP="005024AB">
      <w:pPr>
        <w:jc w:val="both"/>
      </w:pPr>
    </w:p>
    <w:p w14:paraId="5638920C" w14:textId="0462B90B" w:rsidR="00116B67" w:rsidRDefault="00116B67" w:rsidP="005024AB">
      <w:pPr>
        <w:jc w:val="both"/>
      </w:pPr>
      <w:r>
        <w:t xml:space="preserve">Due to dependence of the POs to parameters that are determined by RAN and core, the UE is in the best position to assess the possibility of paging collision. Each of the networks have partial knowledge to arrive at a conclusion regarding paging collision, and e.g. a network has to be informed about above parameters of the other network to determine if there is a collision. Such exchange of information, while is not impossible, </w:t>
      </w:r>
      <w:r w:rsidR="00EF3569">
        <w:t>is</w:t>
      </w:r>
      <w:r>
        <w:t xml:space="preserve"> unnecessary and inefficient, especially that has to be done for all </w:t>
      </w:r>
      <w:r w:rsidR="00EF3569">
        <w:t xml:space="preserve">multi-SIM </w:t>
      </w:r>
      <w:r>
        <w:t xml:space="preserve">UEs. Therefore, </w:t>
      </w:r>
      <w:bookmarkStart w:id="12" w:name="OLE_LINK153"/>
      <w:bookmarkStart w:id="13" w:name="OLE_LINK154"/>
      <w:r w:rsidR="00EF3569">
        <w:t xml:space="preserve">we suggest that </w:t>
      </w:r>
      <w:r>
        <w:t xml:space="preserve">RAN2 </w:t>
      </w:r>
      <w:r w:rsidR="00EF3569">
        <w:t>considers</w:t>
      </w:r>
      <w:r>
        <w:t xml:space="preserve"> solutions that are triggered by the UE </w:t>
      </w:r>
      <w:r w:rsidR="00EF3569">
        <w:t xml:space="preserve">after it has </w:t>
      </w:r>
      <w:r>
        <w:t>determined that paging collision likely to happen.</w:t>
      </w:r>
      <w:bookmarkEnd w:id="12"/>
      <w:bookmarkEnd w:id="13"/>
      <w:r>
        <w:t xml:space="preserve"> </w:t>
      </w:r>
    </w:p>
    <w:p w14:paraId="5806FD2C" w14:textId="1F2B7726" w:rsidR="00EF3569" w:rsidRDefault="00EF3569" w:rsidP="005024AB">
      <w:pPr>
        <w:jc w:val="both"/>
      </w:pPr>
    </w:p>
    <w:p w14:paraId="6186B170" w14:textId="6E905549" w:rsidR="00EF3569" w:rsidRDefault="00EF3569" w:rsidP="005024AB">
      <w:pPr>
        <w:jc w:val="both"/>
      </w:pPr>
      <w:bookmarkStart w:id="14" w:name="OLE_LINK167"/>
      <w:bookmarkStart w:id="15" w:name="OLE_LINK168"/>
      <w:r w:rsidRPr="00EF3569">
        <w:rPr>
          <w:b/>
        </w:rPr>
        <w:t>Proposal</w:t>
      </w:r>
      <w:r>
        <w:rPr>
          <w:b/>
        </w:rPr>
        <w:t xml:space="preserve"> 1</w:t>
      </w:r>
      <w:r w:rsidRPr="00EF3569">
        <w:rPr>
          <w:b/>
        </w:rPr>
        <w:t xml:space="preserve">: </w:t>
      </w:r>
      <w:r>
        <w:t>RAN2 to consider solutions that are triggered by the UE after it has determined that paging collision likely to happen.</w:t>
      </w:r>
    </w:p>
    <w:bookmarkEnd w:id="14"/>
    <w:bookmarkEnd w:id="15"/>
    <w:p w14:paraId="5917552A" w14:textId="609C6FF2" w:rsidR="00E43AEA" w:rsidRDefault="005172F7" w:rsidP="005024AB">
      <w:pPr>
        <w:jc w:val="both"/>
      </w:pPr>
      <w:r>
        <w:t xml:space="preserve"> </w:t>
      </w:r>
    </w:p>
    <w:p w14:paraId="49A2AC36" w14:textId="1F8AC193" w:rsidR="00EF3569" w:rsidRDefault="007556B5" w:rsidP="00116B67">
      <w:pPr>
        <w:spacing w:after="120"/>
        <w:jc w:val="both"/>
        <w:rPr>
          <w:lang w:val="en-US"/>
        </w:rPr>
      </w:pPr>
      <w:r>
        <w:t xml:space="preserve">Evaluating above formula, there could be multiple solutions to </w:t>
      </w:r>
      <w:r w:rsidR="00116B67">
        <w:t>avoid paging collision</w:t>
      </w:r>
      <w:r>
        <w:t xml:space="preserve">. For instance, if a paging collision is detected by a </w:t>
      </w:r>
      <w:r w:rsidR="007C5C8E">
        <w:t>multi</w:t>
      </w:r>
      <w:r w:rsidR="007C5C8E">
        <w:t>-</w:t>
      </w:r>
      <w:r w:rsidR="007C5C8E">
        <w:t xml:space="preserve">SIM </w:t>
      </w:r>
      <w:r>
        <w:t>UE, the UE may request a new UE_ID</w:t>
      </w:r>
      <w:r w:rsidR="00116B67">
        <w:t xml:space="preserve">, </w:t>
      </w:r>
      <w:r w:rsidR="00116B67" w:rsidRPr="00116B67">
        <w:rPr>
          <w:lang w:val="en-US"/>
        </w:rPr>
        <w:t>5G-S-TMSI</w:t>
      </w:r>
      <w:r w:rsidR="00116B67">
        <w:rPr>
          <w:lang w:val="en-US"/>
        </w:rPr>
        <w:t>,</w:t>
      </w:r>
      <w:r>
        <w:t xml:space="preserve"> in hope of the new ID resolves the collision. </w:t>
      </w:r>
      <w:r w:rsidR="00EF3569">
        <w:t>In fact, t</w:t>
      </w:r>
      <w:r w:rsidR="00116B67">
        <w:t xml:space="preserve">he core spec </w:t>
      </w:r>
      <w:r w:rsidR="00116B67" w:rsidRPr="00116B67">
        <w:rPr>
          <w:lang w:val="en-US"/>
        </w:rPr>
        <w:t xml:space="preserve">already supports periodic </w:t>
      </w:r>
      <w:bookmarkStart w:id="16" w:name="OLE_LINK115"/>
      <w:bookmarkStart w:id="17" w:name="OLE_LINK116"/>
      <w:r w:rsidR="00116B67" w:rsidRPr="00116B67">
        <w:rPr>
          <w:lang w:val="en-US"/>
        </w:rPr>
        <w:t xml:space="preserve">5G-S-TMSI </w:t>
      </w:r>
      <w:bookmarkEnd w:id="16"/>
      <w:bookmarkEnd w:id="17"/>
      <w:r w:rsidR="00116B67" w:rsidRPr="00116B67">
        <w:rPr>
          <w:lang w:val="en-US"/>
        </w:rPr>
        <w:t>reallocation</w:t>
      </w:r>
      <w:r w:rsidR="00EF3569">
        <w:rPr>
          <w:lang w:val="en-US"/>
        </w:rPr>
        <w:t>, which helps such a solution</w:t>
      </w:r>
      <w:r w:rsidR="00116B67">
        <w:rPr>
          <w:lang w:val="en-US"/>
        </w:rPr>
        <w:t xml:space="preserve">. Therefore, a solution could be </w:t>
      </w:r>
      <w:r w:rsidR="00116B67" w:rsidRPr="00116B67">
        <w:rPr>
          <w:lang w:val="en-US"/>
        </w:rPr>
        <w:t>reallocat</w:t>
      </w:r>
      <w:r w:rsidR="00116B67">
        <w:rPr>
          <w:lang w:val="en-US"/>
        </w:rPr>
        <w:t>ion</w:t>
      </w:r>
      <w:r w:rsidR="00116B67" w:rsidRPr="00116B67">
        <w:rPr>
          <w:lang w:val="en-US"/>
        </w:rPr>
        <w:t xml:space="preserve"> </w:t>
      </w:r>
      <w:r w:rsidR="00116B67">
        <w:rPr>
          <w:lang w:val="en-US"/>
        </w:rPr>
        <w:t xml:space="preserve">of </w:t>
      </w:r>
      <w:r w:rsidR="00116B67" w:rsidRPr="00116B67">
        <w:rPr>
          <w:lang w:val="en-US"/>
        </w:rPr>
        <w:t>a new 5G-S-TMSI</w:t>
      </w:r>
      <w:r w:rsidR="00116B67">
        <w:rPr>
          <w:lang w:val="en-US"/>
        </w:rPr>
        <w:t>, u</w:t>
      </w:r>
      <w:r w:rsidR="00116B67" w:rsidRPr="00116B67">
        <w:rPr>
          <w:lang w:val="en-US"/>
        </w:rPr>
        <w:t xml:space="preserve">pon indication from </w:t>
      </w:r>
      <w:r w:rsidR="00116B67">
        <w:rPr>
          <w:lang w:val="en-US"/>
        </w:rPr>
        <w:t xml:space="preserve">the </w:t>
      </w:r>
      <w:r w:rsidR="00116B67" w:rsidRPr="00116B67">
        <w:rPr>
          <w:lang w:val="en-US"/>
        </w:rPr>
        <w:t>UE of paging collision</w:t>
      </w:r>
      <w:r w:rsidR="00116B67">
        <w:rPr>
          <w:lang w:val="en-US"/>
        </w:rPr>
        <w:t xml:space="preserve">. This would shift the UE’s PO and resolves the collision. </w:t>
      </w:r>
    </w:p>
    <w:p w14:paraId="1840E3BA" w14:textId="00B575B4" w:rsidR="00116B67" w:rsidRDefault="00116B67" w:rsidP="00116B67">
      <w:pPr>
        <w:spacing w:after="120"/>
        <w:jc w:val="both"/>
      </w:pPr>
      <w:r>
        <w:t xml:space="preserve">While this solution seems to be a simple fix, it has the following drawbacks: </w:t>
      </w:r>
    </w:p>
    <w:p w14:paraId="15D95D32" w14:textId="202AE64A" w:rsidR="00116B67" w:rsidRDefault="00116B67" w:rsidP="00116B67">
      <w:pPr>
        <w:pStyle w:val="ListParagraph"/>
        <w:numPr>
          <w:ilvl w:val="0"/>
          <w:numId w:val="4"/>
        </w:numPr>
        <w:jc w:val="both"/>
        <w:rPr>
          <w:rFonts w:ascii="Arial" w:hAnsi="Arial" w:cs="Arial"/>
        </w:rPr>
      </w:pPr>
      <w:r>
        <w:rPr>
          <w:rFonts w:ascii="Arial" w:hAnsi="Arial" w:cs="Arial"/>
        </w:rPr>
        <w:t xml:space="preserve">Even if a new UE_ID resolves paging collision among </w:t>
      </w:r>
      <w:r w:rsidR="00EF3569">
        <w:rPr>
          <w:rFonts w:ascii="Arial" w:hAnsi="Arial" w:cs="Arial"/>
        </w:rPr>
        <w:t xml:space="preserve">the </w:t>
      </w:r>
      <w:r>
        <w:rPr>
          <w:rFonts w:ascii="Arial" w:hAnsi="Arial" w:cs="Arial"/>
        </w:rPr>
        <w:t xml:space="preserve">two networks, it is not guaranteed that after a cell reselection </w:t>
      </w:r>
      <w:r w:rsidR="00EF3569">
        <w:rPr>
          <w:rFonts w:ascii="Arial" w:hAnsi="Arial" w:cs="Arial"/>
        </w:rPr>
        <w:t xml:space="preserve">at the UE side, for either of the network, </w:t>
      </w:r>
      <w:r>
        <w:rPr>
          <w:rFonts w:ascii="Arial" w:hAnsi="Arial" w:cs="Arial"/>
        </w:rPr>
        <w:t>paging collision does not happen</w:t>
      </w:r>
      <w:r w:rsidRPr="00116B67">
        <w:rPr>
          <w:rFonts w:ascii="Arial" w:hAnsi="Arial" w:cs="Arial"/>
        </w:rPr>
        <w:t xml:space="preserve">. </w:t>
      </w:r>
    </w:p>
    <w:p w14:paraId="033C18B3" w14:textId="479B5F5D" w:rsidR="00EF3569" w:rsidRPr="00EF3569" w:rsidRDefault="00EF3569" w:rsidP="00EF3569">
      <w:pPr>
        <w:pStyle w:val="ListParagraph"/>
        <w:numPr>
          <w:ilvl w:val="0"/>
          <w:numId w:val="4"/>
        </w:numPr>
        <w:spacing w:after="120"/>
        <w:jc w:val="both"/>
        <w:rPr>
          <w:rFonts w:ascii="Arial" w:hAnsi="Arial" w:cs="Arial"/>
        </w:rPr>
      </w:pPr>
      <w:r w:rsidRPr="00116B67">
        <w:rPr>
          <w:rFonts w:ascii="Arial" w:hAnsi="Arial" w:cs="Arial"/>
        </w:rPr>
        <w:t>A re</w:t>
      </w:r>
      <w:r>
        <w:rPr>
          <w:rFonts w:ascii="Arial" w:hAnsi="Arial" w:cs="Arial"/>
        </w:rPr>
        <w:t>quest to change UE_ID would likely require additional exchange among core functions so that the new UE_ID gets propagated among all the necessary functions</w:t>
      </w:r>
      <w:r w:rsidRPr="00116B67">
        <w:rPr>
          <w:rFonts w:ascii="Arial" w:hAnsi="Arial" w:cs="Arial"/>
        </w:rPr>
        <w:t>.</w:t>
      </w:r>
    </w:p>
    <w:p w14:paraId="5C7E6F12" w14:textId="490FC97C" w:rsidR="007556B5" w:rsidRDefault="00116B67" w:rsidP="005024AB">
      <w:pPr>
        <w:jc w:val="both"/>
      </w:pPr>
      <w:bookmarkStart w:id="18" w:name="OLE_LINK112"/>
      <w:bookmarkStart w:id="19" w:name="OLE_LINK113"/>
      <w:bookmarkStart w:id="20" w:name="OLE_LINK114"/>
      <w:r>
        <w:t>Therefore</w:t>
      </w:r>
      <w:r w:rsidR="007556B5">
        <w:t xml:space="preserve">, we believe the paging collision is more efficient if is handled within RAN. To that goal, </w:t>
      </w:r>
      <w:r>
        <w:rPr>
          <w:rFonts w:cs="Arial"/>
        </w:rPr>
        <w:t>we suggest for efficiency and limited changes, the solutions for paging collision should be contained within RAN.</w:t>
      </w:r>
    </w:p>
    <w:bookmarkEnd w:id="18"/>
    <w:bookmarkEnd w:id="19"/>
    <w:bookmarkEnd w:id="20"/>
    <w:p w14:paraId="4469BFC5" w14:textId="398FCB7E" w:rsidR="00E43AEA" w:rsidRDefault="007556B5" w:rsidP="005024AB">
      <w:pPr>
        <w:jc w:val="both"/>
      </w:pPr>
      <w:r>
        <w:t xml:space="preserve">  </w:t>
      </w:r>
    </w:p>
    <w:p w14:paraId="5F5B7447" w14:textId="49607A06" w:rsidR="00116B67" w:rsidRDefault="005024AB" w:rsidP="00116B67">
      <w:pPr>
        <w:jc w:val="both"/>
      </w:pPr>
      <w:bookmarkStart w:id="21" w:name="OLE_LINK127"/>
      <w:bookmarkStart w:id="22" w:name="OLE_LINK128"/>
      <w:bookmarkStart w:id="23" w:name="OLE_LINK166"/>
      <w:r w:rsidRPr="00116B67">
        <w:rPr>
          <w:b/>
        </w:rPr>
        <w:t>Proposal</w:t>
      </w:r>
      <w:r w:rsidR="00EF3569">
        <w:rPr>
          <w:b/>
        </w:rPr>
        <w:t xml:space="preserve"> 2</w:t>
      </w:r>
      <w:r w:rsidRPr="00116B67">
        <w:rPr>
          <w:b/>
        </w:rPr>
        <w:t>:</w:t>
      </w:r>
      <w:r w:rsidR="00116B67" w:rsidRPr="00116B67">
        <w:rPr>
          <w:rFonts w:cs="Arial"/>
          <w:b/>
        </w:rPr>
        <w:t xml:space="preserve"> </w:t>
      </w:r>
      <w:r w:rsidR="00116B67">
        <w:rPr>
          <w:rFonts w:cs="Arial"/>
        </w:rPr>
        <w:t>For efficiency and limited changes, the solutions for paging collision should be contained within RAN.</w:t>
      </w:r>
    </w:p>
    <w:bookmarkEnd w:id="21"/>
    <w:bookmarkEnd w:id="22"/>
    <w:bookmarkEnd w:id="23"/>
    <w:p w14:paraId="7F4B3E2D" w14:textId="7A7BE058" w:rsidR="005024AB" w:rsidRDefault="005024AB" w:rsidP="005024AB">
      <w:pPr>
        <w:jc w:val="both"/>
      </w:pPr>
    </w:p>
    <w:p w14:paraId="16782C91" w14:textId="4508C1E9" w:rsidR="00722D15" w:rsidRPr="0083425D" w:rsidRDefault="00722D15" w:rsidP="00722D15">
      <w:pPr>
        <w:pStyle w:val="Heading2"/>
        <w:rPr>
          <w:rFonts w:ascii="Arial" w:hAnsi="Arial" w:cs="Arial"/>
          <w:b/>
          <w:color w:val="000000" w:themeColor="text1"/>
          <w:sz w:val="24"/>
        </w:rPr>
      </w:pPr>
      <w:r w:rsidRPr="0083425D">
        <w:rPr>
          <w:rFonts w:ascii="Arial" w:hAnsi="Arial" w:cs="Arial"/>
          <w:b/>
          <w:color w:val="000000" w:themeColor="text1"/>
          <w:sz w:val="24"/>
        </w:rPr>
        <w:t xml:space="preserve">Paging occasion shift of duplication </w:t>
      </w:r>
    </w:p>
    <w:p w14:paraId="7C03F051" w14:textId="77777777" w:rsidR="00722D15" w:rsidRDefault="00722D15" w:rsidP="00EA2C29">
      <w:pPr>
        <w:jc w:val="both"/>
      </w:pPr>
    </w:p>
    <w:p w14:paraId="716B548E" w14:textId="1952BF0E" w:rsidR="00116B67" w:rsidRDefault="00116B67" w:rsidP="00EA2C29">
      <w:pPr>
        <w:jc w:val="both"/>
      </w:pPr>
      <w:r>
        <w:t xml:space="preserve">Among the solutions that RAN can perform to resolve paging collision are shifting POs or providing additional POs for the UE that experiences paging collision. </w:t>
      </w:r>
      <w:r w:rsidR="006512D6">
        <w:t>We discuss these types of solution in the following.</w:t>
      </w:r>
    </w:p>
    <w:p w14:paraId="7F19681A" w14:textId="52B20454" w:rsidR="00116B67" w:rsidRDefault="00116B67" w:rsidP="00EA2C29">
      <w:pPr>
        <w:jc w:val="both"/>
      </w:pPr>
    </w:p>
    <w:p w14:paraId="125CE7BB" w14:textId="43A2479C" w:rsidR="006512D6" w:rsidRDefault="006512D6" w:rsidP="00EA2C29">
      <w:pPr>
        <w:jc w:val="both"/>
      </w:pPr>
      <w:r>
        <w:t xml:space="preserve">The POs of a UE that experiences paging collision may be shifted to subsequent </w:t>
      </w:r>
      <w:proofErr w:type="spellStart"/>
      <w:r>
        <w:t>POs.</w:t>
      </w:r>
      <w:proofErr w:type="spellEnd"/>
      <w:r>
        <w:t xml:space="preserve"> Preferably this solution should avoid change of PO formula. Therefore, the UE should be informed of the shifted PO by means other than the PO formula. For instance, the shift of the PO may be informed to UE via on-demand system information block (SIB). </w:t>
      </w:r>
    </w:p>
    <w:p w14:paraId="568B8AA6" w14:textId="77777777" w:rsidR="006512D6" w:rsidRDefault="006512D6" w:rsidP="00EA2C29">
      <w:pPr>
        <w:jc w:val="both"/>
      </w:pPr>
    </w:p>
    <w:p w14:paraId="0932513B" w14:textId="38EE7E71" w:rsidR="00116B67" w:rsidRDefault="006512D6" w:rsidP="00EA2C29">
      <w:pPr>
        <w:jc w:val="both"/>
      </w:pPr>
      <w:r>
        <w:lastRenderedPageBreak/>
        <w:t xml:space="preserve">Alternatively, </w:t>
      </w:r>
      <w:r w:rsidR="00116B67">
        <w:t xml:space="preserve">additional PO </w:t>
      </w:r>
      <w:r>
        <w:t xml:space="preserve">may be provided to UEs so if the UE misses a PO due to paging collision, the UE has the opportunity to check the additional </w:t>
      </w:r>
      <w:proofErr w:type="spellStart"/>
      <w:r>
        <w:t>POs.</w:t>
      </w:r>
      <w:proofErr w:type="spellEnd"/>
      <w:r>
        <w:t xml:space="preserve"> As an example, </w:t>
      </w:r>
      <w:proofErr w:type="spellStart"/>
      <w:r w:rsidRPr="006512D6">
        <w:t>gNBs</w:t>
      </w:r>
      <w:proofErr w:type="spellEnd"/>
      <w:r w:rsidRPr="006512D6">
        <w:t xml:space="preserve"> supporting this feature will advertise additional PO</w:t>
      </w:r>
      <w:r>
        <w:t>s</w:t>
      </w:r>
      <w:r w:rsidRPr="006512D6">
        <w:t xml:space="preserve"> in </w:t>
      </w:r>
      <w:r>
        <w:t>a</w:t>
      </w:r>
      <w:r w:rsidRPr="006512D6">
        <w:t xml:space="preserve"> new </w:t>
      </w:r>
      <w:r>
        <w:t xml:space="preserve">on-demand </w:t>
      </w:r>
      <w:r w:rsidRPr="006512D6">
        <w:t>SIB</w:t>
      </w:r>
      <w:r>
        <w:t>.</w:t>
      </w:r>
    </w:p>
    <w:p w14:paraId="3075830D" w14:textId="273166EF" w:rsidR="0083425D" w:rsidRDefault="0083425D" w:rsidP="00EA2C29">
      <w:pPr>
        <w:jc w:val="both"/>
      </w:pPr>
    </w:p>
    <w:p w14:paraId="2D46B72B" w14:textId="7F675A7E" w:rsidR="0083425D" w:rsidRDefault="0083425D" w:rsidP="00EA2C29">
      <w:pPr>
        <w:jc w:val="both"/>
      </w:pPr>
      <w:bookmarkStart w:id="24" w:name="OLE_LINK164"/>
      <w:bookmarkStart w:id="25" w:name="OLE_LINK165"/>
      <w:r w:rsidRPr="00116B67">
        <w:rPr>
          <w:b/>
        </w:rPr>
        <w:t>Proposal</w:t>
      </w:r>
      <w:r w:rsidR="00EF3569">
        <w:rPr>
          <w:b/>
        </w:rPr>
        <w:t xml:space="preserve"> 3</w:t>
      </w:r>
      <w:r w:rsidRPr="00116B67">
        <w:rPr>
          <w:b/>
        </w:rPr>
        <w:t>:</w:t>
      </w:r>
      <w:r w:rsidRPr="00116B67">
        <w:rPr>
          <w:rFonts w:cs="Arial"/>
          <w:b/>
        </w:rPr>
        <w:t xml:space="preserve"> </w:t>
      </w:r>
      <w:r w:rsidR="00EF3569">
        <w:rPr>
          <w:rFonts w:cs="Arial"/>
        </w:rPr>
        <w:t>To resolve</w:t>
      </w:r>
      <w:r>
        <w:rPr>
          <w:rFonts w:cs="Arial"/>
        </w:rPr>
        <w:t xml:space="preserve"> </w:t>
      </w:r>
      <w:r w:rsidR="00EF3569">
        <w:rPr>
          <w:rFonts w:cs="Arial"/>
        </w:rPr>
        <w:t xml:space="preserve">the </w:t>
      </w:r>
      <w:r>
        <w:rPr>
          <w:rFonts w:cs="Arial"/>
        </w:rPr>
        <w:t>paging collision</w:t>
      </w:r>
      <w:r w:rsidR="00EF3569">
        <w:rPr>
          <w:rFonts w:cs="Arial"/>
        </w:rPr>
        <w:t xml:space="preserve"> that is identified by a multi-SIM UE, pages of the UE may be shifted to other POs or duplicated across </w:t>
      </w:r>
      <w:proofErr w:type="spellStart"/>
      <w:r w:rsidR="00EF3569">
        <w:rPr>
          <w:rFonts w:cs="Arial"/>
        </w:rPr>
        <w:t>POs.</w:t>
      </w:r>
      <w:proofErr w:type="spellEnd"/>
    </w:p>
    <w:p w14:paraId="3D3EC8F6" w14:textId="7918109E" w:rsidR="00116B67" w:rsidRPr="00116B67" w:rsidRDefault="00116B67" w:rsidP="00EA2C29">
      <w:pPr>
        <w:jc w:val="both"/>
      </w:pPr>
      <w:bookmarkStart w:id="26" w:name="OLE_LINK129"/>
      <w:bookmarkStart w:id="27" w:name="OLE_LINK130"/>
      <w:bookmarkEnd w:id="24"/>
      <w:bookmarkEnd w:id="25"/>
    </w:p>
    <w:p w14:paraId="15C89C8E" w14:textId="3905DF71" w:rsidR="00F015D5" w:rsidRDefault="00F015D5" w:rsidP="00F015D5">
      <w:pPr>
        <w:pStyle w:val="Heading1"/>
        <w:numPr>
          <w:ilvl w:val="0"/>
          <w:numId w:val="1"/>
        </w:numPr>
        <w:ind w:left="1134" w:hanging="1134"/>
      </w:pPr>
      <w:r>
        <w:t>Coordinated Leave</w:t>
      </w:r>
    </w:p>
    <w:bookmarkEnd w:id="26"/>
    <w:bookmarkEnd w:id="27"/>
    <w:p w14:paraId="0469D0A9" w14:textId="2930EAFD" w:rsidR="006512D6" w:rsidRDefault="006512D6" w:rsidP="00F015D5">
      <w:pPr>
        <w:jc w:val="both"/>
      </w:pPr>
      <w:r>
        <w:t xml:space="preserve">A common issue for a </w:t>
      </w:r>
      <w:r w:rsidR="007C5C8E">
        <w:t>m</w:t>
      </w:r>
      <w:r w:rsidR="00EF3569">
        <w:t>ulti</w:t>
      </w:r>
      <w:r>
        <w:t xml:space="preserve">-SIM UE when the UE is expected to perform a task in one network while the second network, not aware of the intentional absence of the UE, may experience undesired outcomes. For instance, the second network may go through procedures that wastes the network resources if it is determined that the UE experiences link failure. This subsequently affects network statistics unfavourably. </w:t>
      </w:r>
    </w:p>
    <w:p w14:paraId="22A29399" w14:textId="2C77F63C" w:rsidR="006512D6" w:rsidRDefault="006512D6" w:rsidP="006512D6">
      <w:pPr>
        <w:jc w:val="both"/>
      </w:pPr>
    </w:p>
    <w:p w14:paraId="5F44DC6E" w14:textId="1BE69CBF" w:rsidR="006512D6" w:rsidRPr="006512D6" w:rsidRDefault="006512D6" w:rsidP="006512D6">
      <w:pPr>
        <w:jc w:val="both"/>
      </w:pPr>
      <w:r>
        <w:t>The second objective in the WID [1] seeks m</w:t>
      </w:r>
      <w:r w:rsidRPr="006512D6">
        <w:rPr>
          <w:rFonts w:cs="Arial"/>
          <w:bCs/>
          <w:sz w:val="21"/>
        </w:rPr>
        <w:t>echanism</w:t>
      </w:r>
      <w:r>
        <w:rPr>
          <w:rFonts w:cs="Arial"/>
          <w:bCs/>
          <w:sz w:val="21"/>
        </w:rPr>
        <w:t>s</w:t>
      </w:r>
      <w:r w:rsidRPr="006512D6">
        <w:rPr>
          <w:rFonts w:cs="Arial"/>
          <w:bCs/>
          <w:sz w:val="21"/>
        </w:rPr>
        <w:t xml:space="preserve"> for UE to notify </w:t>
      </w:r>
      <w:r>
        <w:rPr>
          <w:rFonts w:cs="Arial"/>
          <w:bCs/>
          <w:sz w:val="21"/>
        </w:rPr>
        <w:t>a n</w:t>
      </w:r>
      <w:r w:rsidRPr="006512D6">
        <w:rPr>
          <w:rFonts w:cs="Arial"/>
          <w:bCs/>
          <w:sz w:val="21"/>
        </w:rPr>
        <w:t xml:space="preserve">etwork of its switch from </w:t>
      </w:r>
      <w:r>
        <w:rPr>
          <w:rFonts w:cs="Arial"/>
          <w:bCs/>
          <w:sz w:val="21"/>
        </w:rPr>
        <w:t>the n</w:t>
      </w:r>
      <w:r w:rsidRPr="006512D6">
        <w:rPr>
          <w:rFonts w:cs="Arial"/>
          <w:bCs/>
          <w:sz w:val="21"/>
        </w:rPr>
        <w:t>etwork</w:t>
      </w:r>
      <w:r>
        <w:rPr>
          <w:rFonts w:cs="Arial"/>
          <w:bCs/>
          <w:sz w:val="21"/>
        </w:rPr>
        <w:t xml:space="preserve">. Such mechanism enables a UE to leave a network in coordination of the network, where the leave may be a short or long leave, periodic or aperiodic. </w:t>
      </w:r>
    </w:p>
    <w:p w14:paraId="46F35111" w14:textId="737DA7D9" w:rsidR="006512D6" w:rsidRDefault="006512D6" w:rsidP="00F015D5">
      <w:pPr>
        <w:jc w:val="both"/>
        <w:rPr>
          <w:szCs w:val="20"/>
        </w:rPr>
      </w:pPr>
    </w:p>
    <w:p w14:paraId="3F6353EE" w14:textId="018DD2D6" w:rsidR="006512D6" w:rsidRPr="0083425D" w:rsidRDefault="00722D15" w:rsidP="00722D15">
      <w:pPr>
        <w:pStyle w:val="Heading2"/>
        <w:rPr>
          <w:rFonts w:ascii="Arial" w:hAnsi="Arial" w:cs="Arial"/>
          <w:b/>
          <w:color w:val="000000" w:themeColor="text1"/>
          <w:sz w:val="24"/>
        </w:rPr>
      </w:pPr>
      <w:bookmarkStart w:id="28" w:name="OLE_LINK125"/>
      <w:bookmarkStart w:id="29" w:name="OLE_LINK126"/>
      <w:r w:rsidRPr="0083425D">
        <w:rPr>
          <w:rFonts w:ascii="Arial" w:hAnsi="Arial" w:cs="Arial"/>
          <w:b/>
          <w:color w:val="000000" w:themeColor="text1"/>
          <w:sz w:val="24"/>
        </w:rPr>
        <w:t>Short coordinated leave</w:t>
      </w:r>
    </w:p>
    <w:bookmarkEnd w:id="28"/>
    <w:bookmarkEnd w:id="29"/>
    <w:p w14:paraId="10023517" w14:textId="77777777" w:rsidR="00722D15" w:rsidRDefault="00722D15" w:rsidP="00722D15">
      <w:pPr>
        <w:jc w:val="both"/>
        <w:rPr>
          <w:szCs w:val="20"/>
          <w:lang w:val="en-US"/>
        </w:rPr>
      </w:pPr>
    </w:p>
    <w:p w14:paraId="3CE3693E" w14:textId="2A53A460" w:rsidR="0027665A" w:rsidRDefault="00722D15" w:rsidP="0083425D">
      <w:pPr>
        <w:jc w:val="both"/>
        <w:rPr>
          <w:szCs w:val="20"/>
          <w:lang w:val="en-US"/>
        </w:rPr>
      </w:pPr>
      <w:r>
        <w:rPr>
          <w:szCs w:val="20"/>
          <w:lang w:val="en-US"/>
        </w:rPr>
        <w:t>S</w:t>
      </w:r>
      <w:r w:rsidRPr="00722D15">
        <w:rPr>
          <w:szCs w:val="20"/>
          <w:lang w:val="en-US"/>
        </w:rPr>
        <w:t xml:space="preserve">hort duration leaves </w:t>
      </w:r>
      <w:r>
        <w:rPr>
          <w:szCs w:val="20"/>
          <w:lang w:val="en-US"/>
        </w:rPr>
        <w:t xml:space="preserve">may be </w:t>
      </w:r>
      <w:r w:rsidR="0027665A">
        <w:rPr>
          <w:szCs w:val="20"/>
          <w:lang w:val="en-US"/>
        </w:rPr>
        <w:t xml:space="preserve">helpful for various tasks that a UE is expected to perform. For instance, </w:t>
      </w:r>
      <w:r>
        <w:rPr>
          <w:szCs w:val="20"/>
          <w:lang w:val="en-US"/>
        </w:rPr>
        <w:t xml:space="preserve">monitoring </w:t>
      </w:r>
      <w:r w:rsidR="00EF3569">
        <w:rPr>
          <w:szCs w:val="20"/>
          <w:lang w:val="en-US"/>
        </w:rPr>
        <w:t xml:space="preserve">paging </w:t>
      </w:r>
      <w:r w:rsidR="0027665A">
        <w:rPr>
          <w:szCs w:val="20"/>
          <w:lang w:val="en-US"/>
        </w:rPr>
        <w:t xml:space="preserve">or performing measurements </w:t>
      </w:r>
      <w:r w:rsidRPr="00722D15">
        <w:rPr>
          <w:szCs w:val="20"/>
          <w:lang w:val="en-US"/>
        </w:rPr>
        <w:t xml:space="preserve">on </w:t>
      </w:r>
      <w:r w:rsidR="0027665A">
        <w:rPr>
          <w:szCs w:val="20"/>
          <w:lang w:val="en-US"/>
        </w:rPr>
        <w:t xml:space="preserve">a second </w:t>
      </w:r>
      <w:r w:rsidRPr="00722D15">
        <w:rPr>
          <w:szCs w:val="20"/>
          <w:lang w:val="en-US"/>
        </w:rPr>
        <w:t>network</w:t>
      </w:r>
      <w:r w:rsidR="0027665A">
        <w:rPr>
          <w:szCs w:val="20"/>
          <w:lang w:val="en-US"/>
        </w:rPr>
        <w:t xml:space="preserve"> are among the tasks that a UE is expected to perform periodically, for which </w:t>
      </w:r>
      <w:bookmarkStart w:id="30" w:name="OLE_LINK135"/>
      <w:bookmarkStart w:id="31" w:name="OLE_LINK136"/>
      <w:r w:rsidR="0027665A">
        <w:rPr>
          <w:szCs w:val="20"/>
          <w:lang w:val="en-US"/>
        </w:rPr>
        <w:t>a short leave from the first network may suffice</w:t>
      </w:r>
      <w:bookmarkEnd w:id="30"/>
      <w:bookmarkEnd w:id="31"/>
      <w:r w:rsidR="0027665A">
        <w:rPr>
          <w:szCs w:val="20"/>
          <w:lang w:val="en-US"/>
        </w:rPr>
        <w:t>. On the other hand</w:t>
      </w:r>
      <w:r w:rsidR="00F40324">
        <w:rPr>
          <w:szCs w:val="20"/>
          <w:lang w:val="en-US"/>
        </w:rPr>
        <w:t>, tasks such a</w:t>
      </w:r>
      <w:r w:rsidR="0027665A">
        <w:rPr>
          <w:szCs w:val="20"/>
          <w:lang w:val="en-US"/>
        </w:rPr>
        <w:t xml:space="preserve">s, </w:t>
      </w:r>
      <w:r w:rsidR="00F40324">
        <w:rPr>
          <w:szCs w:val="20"/>
          <w:lang w:val="en-US"/>
        </w:rPr>
        <w:t xml:space="preserve">Mobility Management (MM) or Session Management (SM) </w:t>
      </w:r>
      <w:r w:rsidR="007C5C8E">
        <w:rPr>
          <w:szCs w:val="20"/>
          <w:lang w:val="en-US"/>
        </w:rPr>
        <w:t>signaling</w:t>
      </w:r>
      <w:r w:rsidR="00F40324">
        <w:rPr>
          <w:szCs w:val="20"/>
          <w:lang w:val="en-US"/>
        </w:rPr>
        <w:t xml:space="preserve"> </w:t>
      </w:r>
      <w:r w:rsidR="0027665A">
        <w:rPr>
          <w:szCs w:val="20"/>
          <w:lang w:val="en-US"/>
        </w:rPr>
        <w:t xml:space="preserve">such as </w:t>
      </w:r>
      <w:r w:rsidR="00F40324">
        <w:rPr>
          <w:szCs w:val="20"/>
          <w:lang w:val="en-US"/>
        </w:rPr>
        <w:t xml:space="preserve">Registration Area </w:t>
      </w:r>
      <w:r w:rsidR="0027665A">
        <w:rPr>
          <w:szCs w:val="20"/>
          <w:lang w:val="en-US"/>
        </w:rPr>
        <w:t>update</w:t>
      </w:r>
      <w:r w:rsidR="00F40324">
        <w:rPr>
          <w:szCs w:val="20"/>
          <w:lang w:val="en-US"/>
        </w:rPr>
        <w:t>,</w:t>
      </w:r>
      <w:r w:rsidR="0027665A">
        <w:rPr>
          <w:szCs w:val="20"/>
          <w:lang w:val="en-US"/>
        </w:rPr>
        <w:t xml:space="preserve"> RNA updates</w:t>
      </w:r>
      <w:r w:rsidR="00F40324">
        <w:rPr>
          <w:szCs w:val="20"/>
          <w:lang w:val="en-US"/>
        </w:rPr>
        <w:t xml:space="preserve"> </w:t>
      </w:r>
      <w:proofErr w:type="spellStart"/>
      <w:r w:rsidR="00F40324">
        <w:rPr>
          <w:szCs w:val="20"/>
          <w:lang w:val="en-US"/>
        </w:rPr>
        <w:t>etc</w:t>
      </w:r>
      <w:proofErr w:type="spellEnd"/>
      <w:r w:rsidR="0027665A">
        <w:rPr>
          <w:szCs w:val="20"/>
          <w:lang w:val="en-US"/>
        </w:rPr>
        <w:t xml:space="preserve"> </w:t>
      </w:r>
      <w:r w:rsidR="00F40324">
        <w:rPr>
          <w:szCs w:val="20"/>
          <w:lang w:val="en-US"/>
        </w:rPr>
        <w:t xml:space="preserve">also </w:t>
      </w:r>
      <w:r w:rsidR="0027665A">
        <w:rPr>
          <w:szCs w:val="20"/>
          <w:lang w:val="en-US"/>
        </w:rPr>
        <w:t>occur periodically</w:t>
      </w:r>
      <w:r w:rsidR="00F40324">
        <w:rPr>
          <w:szCs w:val="20"/>
          <w:lang w:val="en-US"/>
        </w:rPr>
        <w:t xml:space="preserve"> but may </w:t>
      </w:r>
      <w:r w:rsidR="00795266">
        <w:rPr>
          <w:szCs w:val="20"/>
          <w:lang w:val="en-US"/>
        </w:rPr>
        <w:t xml:space="preserve">or may </w:t>
      </w:r>
      <w:r w:rsidR="00F40324">
        <w:rPr>
          <w:szCs w:val="20"/>
          <w:lang w:val="en-US"/>
        </w:rPr>
        <w:t xml:space="preserve">not conclude </w:t>
      </w:r>
      <w:r w:rsidR="0027665A">
        <w:rPr>
          <w:szCs w:val="20"/>
          <w:lang w:val="en-US"/>
        </w:rPr>
        <w:t xml:space="preserve">in a short </w:t>
      </w:r>
      <w:r w:rsidR="00F40324">
        <w:rPr>
          <w:szCs w:val="20"/>
          <w:lang w:val="en-US"/>
        </w:rPr>
        <w:t xml:space="preserve">time </w:t>
      </w:r>
      <w:r w:rsidR="00EF3569">
        <w:rPr>
          <w:szCs w:val="20"/>
          <w:lang w:val="en-US"/>
        </w:rPr>
        <w:t>interval</w:t>
      </w:r>
      <w:r w:rsidR="00F40324">
        <w:rPr>
          <w:szCs w:val="20"/>
          <w:lang w:val="en-US"/>
        </w:rPr>
        <w:t xml:space="preserve">. For such tasks, a </w:t>
      </w:r>
      <w:r w:rsidR="0027665A">
        <w:rPr>
          <w:szCs w:val="20"/>
          <w:lang w:val="en-US"/>
        </w:rPr>
        <w:t xml:space="preserve">leave </w:t>
      </w:r>
      <w:r w:rsidR="00F40324">
        <w:rPr>
          <w:szCs w:val="20"/>
          <w:lang w:val="en-US"/>
        </w:rPr>
        <w:t xml:space="preserve">of slightly longer duration (than short duration) </w:t>
      </w:r>
      <w:r w:rsidR="0027665A">
        <w:rPr>
          <w:szCs w:val="20"/>
          <w:lang w:val="en-US"/>
        </w:rPr>
        <w:t xml:space="preserve">from the first network may </w:t>
      </w:r>
      <w:r w:rsidR="00F40324">
        <w:rPr>
          <w:szCs w:val="20"/>
          <w:lang w:val="en-US"/>
        </w:rPr>
        <w:t>be required</w:t>
      </w:r>
      <w:r w:rsidR="0027665A">
        <w:rPr>
          <w:szCs w:val="20"/>
          <w:lang w:val="en-US"/>
        </w:rPr>
        <w:t>.</w:t>
      </w:r>
      <w:r w:rsidR="00F40324">
        <w:rPr>
          <w:szCs w:val="20"/>
          <w:lang w:val="en-US"/>
        </w:rPr>
        <w:t xml:space="preserve"> What classifies as short- vs long- leave can be discussed further. The authors are of the opinion that </w:t>
      </w:r>
      <w:r w:rsidR="00795266">
        <w:rPr>
          <w:szCs w:val="20"/>
          <w:lang w:val="en-US"/>
        </w:rPr>
        <w:t>the UE is in the best position to determine what classifies as short vs long duration, and which task (e.g. RA update) falls into which category. The network supporting MUSIM feature ought to accommodate specific behaviors for both cases.</w:t>
      </w:r>
    </w:p>
    <w:p w14:paraId="03ACF021" w14:textId="77777777" w:rsidR="0027665A" w:rsidRDefault="0027665A" w:rsidP="0083425D">
      <w:pPr>
        <w:jc w:val="both"/>
        <w:rPr>
          <w:szCs w:val="20"/>
          <w:lang w:val="en-US"/>
        </w:rPr>
      </w:pPr>
    </w:p>
    <w:p w14:paraId="6BE3A8BA" w14:textId="4F301BF2" w:rsidR="007E4D22" w:rsidRPr="00722D15" w:rsidRDefault="00722D15" w:rsidP="0083425D">
      <w:pPr>
        <w:jc w:val="both"/>
        <w:rPr>
          <w:szCs w:val="20"/>
          <w:lang w:val="en-US"/>
        </w:rPr>
      </w:pPr>
      <w:r>
        <w:rPr>
          <w:szCs w:val="20"/>
          <w:lang w:val="en-US"/>
        </w:rPr>
        <w:t xml:space="preserve">To address these cases, a UE may notify the first network of the leave hence </w:t>
      </w:r>
      <w:r w:rsidR="0083425D">
        <w:rPr>
          <w:szCs w:val="20"/>
          <w:lang w:val="en-US"/>
        </w:rPr>
        <w:t>seeking</w:t>
      </w:r>
      <w:r>
        <w:rPr>
          <w:szCs w:val="20"/>
          <w:lang w:val="en-US"/>
        </w:rPr>
        <w:t xml:space="preserve"> a gap</w:t>
      </w:r>
      <w:r w:rsidR="0083425D">
        <w:rPr>
          <w:szCs w:val="20"/>
          <w:lang w:val="en-US"/>
        </w:rPr>
        <w:t xml:space="preserve"> from the network</w:t>
      </w:r>
      <w:r>
        <w:rPr>
          <w:szCs w:val="20"/>
          <w:lang w:val="en-US"/>
        </w:rPr>
        <w:t xml:space="preserve">. </w:t>
      </w:r>
      <w:r w:rsidR="0083425D">
        <w:rPr>
          <w:szCs w:val="20"/>
          <w:lang w:val="en-US"/>
        </w:rPr>
        <w:t xml:space="preserve">Such </w:t>
      </w:r>
      <w:r w:rsidR="00901FC9" w:rsidRPr="00722D15">
        <w:rPr>
          <w:szCs w:val="20"/>
          <w:lang w:val="en-US"/>
        </w:rPr>
        <w:t xml:space="preserve">gap </w:t>
      </w:r>
      <w:r w:rsidR="0083425D">
        <w:rPr>
          <w:szCs w:val="20"/>
          <w:lang w:val="en-US"/>
        </w:rPr>
        <w:t xml:space="preserve">may be </w:t>
      </w:r>
      <w:r w:rsidR="0083425D" w:rsidRPr="00722D15">
        <w:rPr>
          <w:szCs w:val="20"/>
          <w:lang w:val="en-US"/>
        </w:rPr>
        <w:t>configure</w:t>
      </w:r>
      <w:r w:rsidR="0083425D">
        <w:rPr>
          <w:szCs w:val="20"/>
          <w:lang w:val="en-US"/>
        </w:rPr>
        <w:t>d</w:t>
      </w:r>
      <w:r w:rsidR="00901FC9" w:rsidRPr="00722D15">
        <w:rPr>
          <w:szCs w:val="20"/>
          <w:lang w:val="en-US"/>
        </w:rPr>
        <w:t xml:space="preserve"> via RRC</w:t>
      </w:r>
      <w:r w:rsidR="0083425D">
        <w:rPr>
          <w:szCs w:val="20"/>
          <w:lang w:val="en-US"/>
        </w:rPr>
        <w:t xml:space="preserve"> or could be configured via MAC CE. </w:t>
      </w:r>
    </w:p>
    <w:p w14:paraId="19C8FF4D" w14:textId="321700C1" w:rsidR="00722D15" w:rsidRDefault="00722D15" w:rsidP="00F015D5">
      <w:pPr>
        <w:jc w:val="both"/>
        <w:rPr>
          <w:szCs w:val="20"/>
        </w:rPr>
      </w:pPr>
    </w:p>
    <w:p w14:paraId="2D44F381" w14:textId="28AEBE7E" w:rsidR="00795266" w:rsidRDefault="00795266" w:rsidP="00795266">
      <w:pPr>
        <w:jc w:val="both"/>
        <w:rPr>
          <w:szCs w:val="20"/>
        </w:rPr>
      </w:pPr>
      <w:bookmarkStart w:id="32" w:name="OLE_LINK174"/>
      <w:bookmarkStart w:id="33" w:name="OLE_LINK175"/>
      <w:r w:rsidRPr="006376A6">
        <w:rPr>
          <w:rFonts w:hint="eastAsia"/>
          <w:b/>
          <w:szCs w:val="20"/>
        </w:rPr>
        <w:t>Proposal</w:t>
      </w:r>
      <w:r>
        <w:rPr>
          <w:b/>
          <w:szCs w:val="20"/>
        </w:rPr>
        <w:t xml:space="preserve"> </w:t>
      </w:r>
      <w:r w:rsidR="00940A1C">
        <w:rPr>
          <w:b/>
          <w:szCs w:val="20"/>
        </w:rPr>
        <w:t>4</w:t>
      </w:r>
      <w:r w:rsidRPr="006376A6">
        <w:rPr>
          <w:b/>
          <w:szCs w:val="20"/>
        </w:rPr>
        <w:t xml:space="preserve">: </w:t>
      </w:r>
      <w:r>
        <w:rPr>
          <w:szCs w:val="20"/>
        </w:rPr>
        <w:t xml:space="preserve">RAN2 should investigate a </w:t>
      </w:r>
      <w:r w:rsidR="007C5C8E">
        <w:rPr>
          <w:szCs w:val="20"/>
        </w:rPr>
        <w:t>multi-</w:t>
      </w:r>
      <w:r>
        <w:rPr>
          <w:szCs w:val="20"/>
        </w:rPr>
        <w:t>SIM UE’s co-ordinated leave [1] procedure to allow for both a short- and long- term leave from the network. The upper limit of duration for each leave, and decision entity for classification of such leaves (short- vs long-) can be FFS</w:t>
      </w:r>
      <w:r w:rsidRPr="006376A6">
        <w:rPr>
          <w:szCs w:val="20"/>
        </w:rPr>
        <w:t>.</w:t>
      </w:r>
    </w:p>
    <w:bookmarkEnd w:id="32"/>
    <w:bookmarkEnd w:id="33"/>
    <w:p w14:paraId="3784C8CD" w14:textId="77777777" w:rsidR="00795266" w:rsidRDefault="00795266" w:rsidP="00F015D5">
      <w:pPr>
        <w:jc w:val="both"/>
        <w:rPr>
          <w:szCs w:val="20"/>
        </w:rPr>
      </w:pPr>
    </w:p>
    <w:p w14:paraId="3DB68F1B" w14:textId="1FABEA24" w:rsidR="006376A6" w:rsidRDefault="006376A6" w:rsidP="00F015D5">
      <w:pPr>
        <w:jc w:val="both"/>
        <w:rPr>
          <w:szCs w:val="20"/>
        </w:rPr>
      </w:pPr>
      <w:bookmarkStart w:id="34" w:name="OLE_LINK133"/>
      <w:bookmarkStart w:id="35" w:name="OLE_LINK134"/>
      <w:bookmarkStart w:id="36" w:name="OLE_LINK144"/>
      <w:bookmarkStart w:id="37" w:name="OLE_LINK155"/>
      <w:bookmarkStart w:id="38" w:name="OLE_LINK11"/>
      <w:bookmarkStart w:id="39" w:name="OLE_LINK162"/>
      <w:bookmarkStart w:id="40" w:name="OLE_LINK163"/>
      <w:r w:rsidRPr="006376A6">
        <w:rPr>
          <w:rFonts w:hint="eastAsia"/>
          <w:b/>
          <w:szCs w:val="20"/>
        </w:rPr>
        <w:t>Proposal</w:t>
      </w:r>
      <w:r w:rsidR="00EF3569">
        <w:rPr>
          <w:b/>
          <w:szCs w:val="20"/>
        </w:rPr>
        <w:t xml:space="preserve"> </w:t>
      </w:r>
      <w:r w:rsidR="00940A1C">
        <w:rPr>
          <w:b/>
          <w:szCs w:val="20"/>
        </w:rPr>
        <w:t>5</w:t>
      </w:r>
      <w:r w:rsidRPr="006376A6">
        <w:rPr>
          <w:b/>
          <w:szCs w:val="20"/>
        </w:rPr>
        <w:t xml:space="preserve">: </w:t>
      </w:r>
      <w:r w:rsidRPr="006376A6">
        <w:rPr>
          <w:szCs w:val="20"/>
        </w:rPr>
        <w:t xml:space="preserve">RAN2 should consider short coordinated leaves where a </w:t>
      </w:r>
      <w:r w:rsidRPr="006376A6">
        <w:rPr>
          <w:rFonts w:hint="eastAsia"/>
          <w:szCs w:val="20"/>
        </w:rPr>
        <w:t>UE notifi</w:t>
      </w:r>
      <w:r w:rsidRPr="006376A6">
        <w:rPr>
          <w:szCs w:val="20"/>
        </w:rPr>
        <w:t>es the network of the desired gaps.</w:t>
      </w:r>
    </w:p>
    <w:bookmarkEnd w:id="34"/>
    <w:bookmarkEnd w:id="35"/>
    <w:bookmarkEnd w:id="36"/>
    <w:bookmarkEnd w:id="37"/>
    <w:bookmarkEnd w:id="38"/>
    <w:p w14:paraId="6BAE38DE" w14:textId="398304EC" w:rsidR="00F015D5" w:rsidRDefault="00F015D5" w:rsidP="00EA2C29">
      <w:pPr>
        <w:jc w:val="both"/>
        <w:rPr>
          <w:rFonts w:eastAsiaTheme="minorEastAsia"/>
          <w:b/>
          <w:szCs w:val="20"/>
          <w:lang w:eastAsia="zh-CN"/>
        </w:rPr>
      </w:pPr>
    </w:p>
    <w:p w14:paraId="3C4494FD" w14:textId="3591194A" w:rsidR="00EF3569" w:rsidRDefault="00EF3569" w:rsidP="00EF3569">
      <w:pPr>
        <w:jc w:val="both"/>
        <w:rPr>
          <w:szCs w:val="20"/>
        </w:rPr>
      </w:pPr>
      <w:r>
        <w:rPr>
          <w:szCs w:val="20"/>
        </w:rPr>
        <w:t xml:space="preserve">During a coordinated leave, a multi-SIM UE would be receiving or transmitting in the second network, per above examples. </w:t>
      </w:r>
      <w:r w:rsidR="007C5C8E">
        <w:rPr>
          <w:szCs w:val="20"/>
        </w:rPr>
        <w:t xml:space="preserve">For a UE with multiple RF chains to be able to perform additional transmission or reception in a second network, the UE has to make sure that the first network is not expecting all RF chains to be in service for the first network. For instance, for a UE to use one of its RF chains on a second network during a coordinated short leave, it’d suffice for the UE to let the first network know that some of the RF chains are not available for an upcoming interval, i.e. reduced MIMO capability. </w:t>
      </w:r>
      <w:r>
        <w:rPr>
          <w:szCs w:val="20"/>
        </w:rPr>
        <w:t xml:space="preserve">Hence, to address the single-RX and -TX cases, some </w:t>
      </w:r>
      <w:bookmarkStart w:id="41" w:name="OLE_LINK156"/>
      <w:bookmarkStart w:id="42" w:name="OLE_LINK157"/>
      <w:r>
        <w:rPr>
          <w:szCs w:val="20"/>
        </w:rPr>
        <w:t>existing mechanisms, such as</w:t>
      </w:r>
      <w:r w:rsidRPr="006512D6">
        <w:rPr>
          <w:szCs w:val="20"/>
        </w:rPr>
        <w:t xml:space="preserve"> Overheating Assistance framework or Release Assistance info framework</w:t>
      </w:r>
      <w:bookmarkEnd w:id="41"/>
      <w:bookmarkEnd w:id="42"/>
      <w:r>
        <w:rPr>
          <w:szCs w:val="20"/>
        </w:rPr>
        <w:t>, may be used</w:t>
      </w:r>
      <w:r w:rsidRPr="006512D6">
        <w:rPr>
          <w:szCs w:val="20"/>
        </w:rPr>
        <w:t xml:space="preserve"> to allow </w:t>
      </w:r>
      <w:proofErr w:type="spellStart"/>
      <w:r w:rsidRPr="006512D6">
        <w:rPr>
          <w:szCs w:val="20"/>
        </w:rPr>
        <w:t>gNB</w:t>
      </w:r>
      <w:proofErr w:type="spellEnd"/>
      <w:r w:rsidRPr="006512D6">
        <w:rPr>
          <w:szCs w:val="20"/>
        </w:rPr>
        <w:t xml:space="preserve"> to temporarily free up R</w:t>
      </w:r>
      <w:r>
        <w:rPr>
          <w:szCs w:val="20"/>
        </w:rPr>
        <w:t>F</w:t>
      </w:r>
      <w:r w:rsidRPr="006512D6">
        <w:rPr>
          <w:szCs w:val="20"/>
        </w:rPr>
        <w:t xml:space="preserve"> resources from PHY control</w:t>
      </w:r>
      <w:r>
        <w:rPr>
          <w:szCs w:val="20"/>
        </w:rPr>
        <w:t xml:space="preserve">. </w:t>
      </w:r>
    </w:p>
    <w:p w14:paraId="2E147D30" w14:textId="77777777" w:rsidR="00EF3569" w:rsidRDefault="00EF3569" w:rsidP="00EF3569">
      <w:pPr>
        <w:jc w:val="both"/>
        <w:rPr>
          <w:szCs w:val="20"/>
        </w:rPr>
      </w:pPr>
    </w:p>
    <w:p w14:paraId="631354A8" w14:textId="00496807" w:rsidR="00EF3569" w:rsidRDefault="00EF3569" w:rsidP="00EF3569">
      <w:pPr>
        <w:jc w:val="both"/>
        <w:rPr>
          <w:szCs w:val="20"/>
        </w:rPr>
      </w:pPr>
      <w:r w:rsidRPr="006376A6">
        <w:rPr>
          <w:rFonts w:hint="eastAsia"/>
          <w:b/>
          <w:szCs w:val="20"/>
        </w:rPr>
        <w:lastRenderedPageBreak/>
        <w:t>Proposal</w:t>
      </w:r>
      <w:r>
        <w:rPr>
          <w:b/>
          <w:szCs w:val="20"/>
        </w:rPr>
        <w:t xml:space="preserve"> </w:t>
      </w:r>
      <w:r w:rsidR="00940A1C">
        <w:rPr>
          <w:b/>
          <w:szCs w:val="20"/>
        </w:rPr>
        <w:t>6</w:t>
      </w:r>
      <w:r w:rsidRPr="006376A6">
        <w:rPr>
          <w:b/>
          <w:szCs w:val="20"/>
        </w:rPr>
        <w:t xml:space="preserve">: </w:t>
      </w:r>
      <w:r w:rsidRPr="006376A6">
        <w:rPr>
          <w:szCs w:val="20"/>
        </w:rPr>
        <w:t xml:space="preserve">RAN2 should consider </w:t>
      </w:r>
      <w:r>
        <w:rPr>
          <w:szCs w:val="20"/>
        </w:rPr>
        <w:t>existing mechanisms, such as</w:t>
      </w:r>
      <w:r w:rsidRPr="006512D6">
        <w:rPr>
          <w:szCs w:val="20"/>
        </w:rPr>
        <w:t xml:space="preserve"> Overheating Assistance framework or Release Assistance info framework</w:t>
      </w:r>
      <w:r>
        <w:rPr>
          <w:szCs w:val="20"/>
        </w:rPr>
        <w:t xml:space="preserve">, to enable a multi-SIM UE for potential TX/RX during the coordinated leave. </w:t>
      </w:r>
    </w:p>
    <w:bookmarkEnd w:id="39"/>
    <w:bookmarkEnd w:id="40"/>
    <w:p w14:paraId="72609A1D" w14:textId="77777777" w:rsidR="00EF3569" w:rsidRDefault="00EF3569" w:rsidP="00EA2C29">
      <w:pPr>
        <w:jc w:val="both"/>
        <w:rPr>
          <w:rFonts w:eastAsiaTheme="minorEastAsia"/>
          <w:b/>
          <w:szCs w:val="20"/>
          <w:lang w:eastAsia="zh-CN"/>
        </w:rPr>
      </w:pPr>
    </w:p>
    <w:p w14:paraId="04E0F137" w14:textId="33FE0C0D" w:rsidR="00722D15" w:rsidRPr="0083425D" w:rsidRDefault="00722D15" w:rsidP="00722D15">
      <w:pPr>
        <w:pStyle w:val="Heading2"/>
        <w:rPr>
          <w:rFonts w:ascii="Arial" w:hAnsi="Arial" w:cs="Arial"/>
          <w:b/>
          <w:color w:val="000000" w:themeColor="text1"/>
          <w:sz w:val="24"/>
        </w:rPr>
      </w:pPr>
      <w:r w:rsidRPr="0083425D">
        <w:rPr>
          <w:rFonts w:ascii="Arial" w:hAnsi="Arial" w:cs="Arial"/>
          <w:b/>
          <w:color w:val="000000" w:themeColor="text1"/>
          <w:sz w:val="24"/>
        </w:rPr>
        <w:t>Long coordinated leave</w:t>
      </w:r>
    </w:p>
    <w:p w14:paraId="3D587082" w14:textId="77777777" w:rsidR="00722D15" w:rsidRDefault="00722D15" w:rsidP="00722D15">
      <w:pPr>
        <w:jc w:val="both"/>
        <w:rPr>
          <w:szCs w:val="20"/>
        </w:rPr>
      </w:pPr>
    </w:p>
    <w:p w14:paraId="58033746" w14:textId="63A175F0" w:rsidR="00EF3569" w:rsidRDefault="007776FC" w:rsidP="00EF3569">
      <w:pPr>
        <w:jc w:val="both"/>
        <w:rPr>
          <w:szCs w:val="20"/>
        </w:rPr>
      </w:pPr>
      <w:r>
        <w:rPr>
          <w:szCs w:val="20"/>
        </w:rPr>
        <w:t>Beside short duration leaves, a UE may be required to maintain a session for a long-term activity on the second network</w:t>
      </w:r>
      <w:r w:rsidR="00EF3569">
        <w:rPr>
          <w:szCs w:val="20"/>
        </w:rPr>
        <w:t>, e.g. for a</w:t>
      </w:r>
      <w:r>
        <w:rPr>
          <w:szCs w:val="20"/>
        </w:rPr>
        <w:t xml:space="preserve"> </w:t>
      </w:r>
      <w:proofErr w:type="spellStart"/>
      <w:r w:rsidR="007C5C8E">
        <w:rPr>
          <w:szCs w:val="20"/>
        </w:rPr>
        <w:t>v</w:t>
      </w:r>
      <w:r>
        <w:rPr>
          <w:szCs w:val="20"/>
        </w:rPr>
        <w:t>oLTE</w:t>
      </w:r>
      <w:proofErr w:type="spellEnd"/>
      <w:r>
        <w:rPr>
          <w:szCs w:val="20"/>
        </w:rPr>
        <w:t>/</w:t>
      </w:r>
      <w:proofErr w:type="spellStart"/>
      <w:r>
        <w:rPr>
          <w:szCs w:val="20"/>
        </w:rPr>
        <w:t>VoNR</w:t>
      </w:r>
      <w:proofErr w:type="spellEnd"/>
      <w:r>
        <w:rPr>
          <w:szCs w:val="20"/>
        </w:rPr>
        <w:t xml:space="preserve"> call on the second network. </w:t>
      </w:r>
      <w:r w:rsidR="00EF3569">
        <w:rPr>
          <w:szCs w:val="20"/>
        </w:rPr>
        <w:t xml:space="preserve">Without notifying the first network of the leave, the network would go through various procedures, at RAN and core sides, that eventually waste the resources. </w:t>
      </w:r>
    </w:p>
    <w:p w14:paraId="6B77BFED" w14:textId="77777777" w:rsidR="00EF3569" w:rsidRDefault="00EF3569" w:rsidP="00EF3569">
      <w:pPr>
        <w:jc w:val="both"/>
        <w:rPr>
          <w:szCs w:val="20"/>
        </w:rPr>
      </w:pPr>
    </w:p>
    <w:p w14:paraId="263D0C0A" w14:textId="15FE9B88" w:rsidR="00EF3569" w:rsidRPr="00EF3569" w:rsidRDefault="00EF3569" w:rsidP="00EF3569">
      <w:pPr>
        <w:jc w:val="both"/>
        <w:rPr>
          <w:szCs w:val="20"/>
        </w:rPr>
      </w:pPr>
      <w:r>
        <w:rPr>
          <w:szCs w:val="20"/>
        </w:rPr>
        <w:t>Therefore, it’s helpful if the UE notifies the first network of a long-term leave before switching to the second network. Due to the long absence, and that various core entities of the first network could be affected, it is more efficient</w:t>
      </w:r>
      <w:r w:rsidR="00795266">
        <w:rPr>
          <w:szCs w:val="20"/>
        </w:rPr>
        <w:t xml:space="preserve"> (to prevent future control and/or user plane signalling e.g. paging)</w:t>
      </w:r>
      <w:r>
        <w:rPr>
          <w:szCs w:val="20"/>
        </w:rPr>
        <w:t xml:space="preserve"> if core-based solutions are considered. </w:t>
      </w:r>
    </w:p>
    <w:p w14:paraId="48D3B1F3" w14:textId="0D9D30C9" w:rsidR="00EF3569" w:rsidRDefault="00EF3569" w:rsidP="00EF3569">
      <w:pPr>
        <w:jc w:val="both"/>
        <w:rPr>
          <w:szCs w:val="20"/>
        </w:rPr>
      </w:pPr>
    </w:p>
    <w:p w14:paraId="62B7882B" w14:textId="7EB48571" w:rsidR="00EF3569" w:rsidRDefault="00EF3569" w:rsidP="00EF3569">
      <w:pPr>
        <w:jc w:val="both"/>
        <w:rPr>
          <w:szCs w:val="20"/>
        </w:rPr>
      </w:pPr>
      <w:bookmarkStart w:id="43" w:name="OLE_LINK158"/>
      <w:bookmarkStart w:id="44" w:name="OLE_LINK159"/>
      <w:bookmarkStart w:id="45" w:name="OLE_LINK176"/>
      <w:r w:rsidRPr="006376A6">
        <w:rPr>
          <w:rFonts w:hint="eastAsia"/>
          <w:b/>
          <w:szCs w:val="20"/>
        </w:rPr>
        <w:t>Proposal</w:t>
      </w:r>
      <w:r>
        <w:rPr>
          <w:b/>
          <w:szCs w:val="20"/>
        </w:rPr>
        <w:t xml:space="preserve"> </w:t>
      </w:r>
      <w:r w:rsidR="00940A1C">
        <w:rPr>
          <w:b/>
          <w:szCs w:val="20"/>
        </w:rPr>
        <w:t>7</w:t>
      </w:r>
      <w:r w:rsidRPr="006376A6">
        <w:rPr>
          <w:b/>
          <w:szCs w:val="20"/>
        </w:rPr>
        <w:t xml:space="preserve">: </w:t>
      </w:r>
      <w:r w:rsidR="00940A1C">
        <w:rPr>
          <w:szCs w:val="20"/>
        </w:rPr>
        <w:t xml:space="preserve">Due to subsequent actions taken by a first network after a long leave by a multi-SIM UE, we suggest </w:t>
      </w:r>
      <w:r w:rsidRPr="006376A6">
        <w:rPr>
          <w:szCs w:val="20"/>
        </w:rPr>
        <w:t xml:space="preserve">RAN2 should </w:t>
      </w:r>
      <w:r w:rsidR="00940A1C">
        <w:rPr>
          <w:szCs w:val="20"/>
        </w:rPr>
        <w:t xml:space="preserve">wait for </w:t>
      </w:r>
      <w:r>
        <w:rPr>
          <w:szCs w:val="20"/>
        </w:rPr>
        <w:t xml:space="preserve">core-based solutions </w:t>
      </w:r>
      <w:r w:rsidR="00940A1C">
        <w:rPr>
          <w:szCs w:val="20"/>
        </w:rPr>
        <w:t xml:space="preserve">from SA2 </w:t>
      </w:r>
      <w:r w:rsidRPr="006376A6">
        <w:rPr>
          <w:szCs w:val="20"/>
        </w:rPr>
        <w:t>w</w:t>
      </w:r>
      <w:r>
        <w:rPr>
          <w:szCs w:val="20"/>
        </w:rPr>
        <w:t>here the</w:t>
      </w:r>
      <w:r w:rsidRPr="006376A6">
        <w:rPr>
          <w:szCs w:val="20"/>
        </w:rPr>
        <w:t xml:space="preserve"> </w:t>
      </w:r>
      <w:r w:rsidRPr="006376A6">
        <w:rPr>
          <w:rFonts w:hint="eastAsia"/>
          <w:szCs w:val="20"/>
        </w:rPr>
        <w:t xml:space="preserve">UE </w:t>
      </w:r>
      <w:r w:rsidRPr="006376A6">
        <w:rPr>
          <w:szCs w:val="20"/>
        </w:rPr>
        <w:t>coordinate</w:t>
      </w:r>
      <w:r>
        <w:rPr>
          <w:szCs w:val="20"/>
        </w:rPr>
        <w:t xml:space="preserve">s the leave with </w:t>
      </w:r>
      <w:r w:rsidRPr="006376A6">
        <w:rPr>
          <w:szCs w:val="20"/>
        </w:rPr>
        <w:t>the network.</w:t>
      </w:r>
      <w:r>
        <w:rPr>
          <w:szCs w:val="20"/>
        </w:rPr>
        <w:t xml:space="preserve"> </w:t>
      </w:r>
    </w:p>
    <w:p w14:paraId="58D9B5C2" w14:textId="77777777" w:rsidR="00EF3569" w:rsidRDefault="00EF3569" w:rsidP="00EF3569">
      <w:pPr>
        <w:jc w:val="both"/>
        <w:rPr>
          <w:szCs w:val="20"/>
        </w:rPr>
      </w:pPr>
    </w:p>
    <w:p w14:paraId="304C33DE" w14:textId="04B8DE1D" w:rsidR="00EF3569" w:rsidRPr="00EF3569" w:rsidRDefault="00EF3569" w:rsidP="00EF3569">
      <w:pPr>
        <w:jc w:val="both"/>
        <w:rPr>
          <w:szCs w:val="20"/>
        </w:rPr>
      </w:pPr>
      <w:r>
        <w:rPr>
          <w:szCs w:val="20"/>
        </w:rPr>
        <w:t>C</w:t>
      </w:r>
      <w:r w:rsidRPr="00EF3569">
        <w:rPr>
          <w:szCs w:val="20"/>
        </w:rPr>
        <w:t xml:space="preserve">ore-based Suspend </w:t>
      </w:r>
      <w:r>
        <w:rPr>
          <w:szCs w:val="20"/>
        </w:rPr>
        <w:t>and</w:t>
      </w:r>
      <w:r w:rsidRPr="00EF3569">
        <w:rPr>
          <w:szCs w:val="20"/>
        </w:rPr>
        <w:t xml:space="preserve"> Resume on a per PDU session basis </w:t>
      </w:r>
      <w:r>
        <w:rPr>
          <w:szCs w:val="20"/>
        </w:rPr>
        <w:t xml:space="preserve">could be used for long coordinated leave.  The UE may be in RRC Idle or Inactive states in the first network, depending on how long the leave may take. For instance, a timer at the UE and/or the first network is initiated after the long leave where upon expiry the UE RRC state transition to Idle and the first network considers the UE state as Idle as well.   </w:t>
      </w:r>
    </w:p>
    <w:p w14:paraId="6265493D" w14:textId="31A93C10" w:rsidR="00EF3569" w:rsidRDefault="00EF3569" w:rsidP="00EF3569">
      <w:pPr>
        <w:jc w:val="both"/>
        <w:rPr>
          <w:szCs w:val="20"/>
        </w:rPr>
      </w:pPr>
    </w:p>
    <w:p w14:paraId="5C8BD0D3" w14:textId="61B7424B" w:rsidR="00EF3569" w:rsidRDefault="00EF3569" w:rsidP="00EF3569">
      <w:pPr>
        <w:jc w:val="both"/>
        <w:rPr>
          <w:szCs w:val="20"/>
        </w:rPr>
      </w:pPr>
      <w:bookmarkStart w:id="46" w:name="OLE_LINK151"/>
      <w:bookmarkStart w:id="47" w:name="OLE_LINK152"/>
      <w:r w:rsidRPr="00EF3569">
        <w:rPr>
          <w:b/>
          <w:szCs w:val="20"/>
        </w:rPr>
        <w:t>Proposal</w:t>
      </w:r>
      <w:r>
        <w:rPr>
          <w:b/>
          <w:szCs w:val="20"/>
        </w:rPr>
        <w:t xml:space="preserve"> </w:t>
      </w:r>
      <w:r w:rsidR="00940A1C">
        <w:rPr>
          <w:b/>
          <w:szCs w:val="20"/>
        </w:rPr>
        <w:t>8</w:t>
      </w:r>
      <w:r w:rsidRPr="00EF3569">
        <w:rPr>
          <w:b/>
          <w:szCs w:val="20"/>
        </w:rPr>
        <w:t>:</w:t>
      </w:r>
      <w:r>
        <w:rPr>
          <w:szCs w:val="20"/>
        </w:rPr>
        <w:t xml:space="preserve"> RAN2 should </w:t>
      </w:r>
      <w:r w:rsidR="00940A1C">
        <w:rPr>
          <w:szCs w:val="20"/>
        </w:rPr>
        <w:t xml:space="preserve">wait </w:t>
      </w:r>
      <w:r>
        <w:rPr>
          <w:szCs w:val="20"/>
        </w:rPr>
        <w:t xml:space="preserve">for </w:t>
      </w:r>
      <w:r w:rsidR="00940A1C">
        <w:rPr>
          <w:szCs w:val="20"/>
        </w:rPr>
        <w:t xml:space="preserve">progress in SA2 for </w:t>
      </w:r>
      <w:r>
        <w:rPr>
          <w:szCs w:val="20"/>
        </w:rPr>
        <w:t xml:space="preserve">efficient handling of the UE context at the RAN and core side of the first network. </w:t>
      </w:r>
    </w:p>
    <w:bookmarkEnd w:id="43"/>
    <w:bookmarkEnd w:id="44"/>
    <w:bookmarkEnd w:id="45"/>
    <w:bookmarkEnd w:id="46"/>
    <w:bookmarkEnd w:id="47"/>
    <w:p w14:paraId="785AC160" w14:textId="26953EBB" w:rsidR="00EF3569" w:rsidRPr="00EF3569" w:rsidRDefault="0083425D" w:rsidP="00EF3569">
      <w:pPr>
        <w:pStyle w:val="Heading1"/>
        <w:numPr>
          <w:ilvl w:val="0"/>
          <w:numId w:val="1"/>
        </w:numPr>
        <w:ind w:left="1134" w:hanging="1134"/>
      </w:pPr>
      <w:r>
        <w:t>Paging Cause</w:t>
      </w:r>
    </w:p>
    <w:p w14:paraId="3388214D" w14:textId="5EF9C8EA" w:rsidR="00EF3569" w:rsidRPr="00EF3569" w:rsidRDefault="00EF3569" w:rsidP="00EF3569">
      <w:pPr>
        <w:jc w:val="both"/>
        <w:rPr>
          <w:rFonts w:eastAsiaTheme="minorEastAsia"/>
          <w:szCs w:val="20"/>
          <w:lang w:eastAsia="zh-CN"/>
        </w:rPr>
      </w:pPr>
      <w:r w:rsidRPr="00EF3569">
        <w:rPr>
          <w:rFonts w:eastAsiaTheme="minorEastAsia"/>
          <w:szCs w:val="20"/>
          <w:lang w:eastAsia="zh-CN"/>
        </w:rPr>
        <w:t xml:space="preserve">The third objective in the WID [1] </w:t>
      </w:r>
      <w:r>
        <w:rPr>
          <w:rFonts w:eastAsiaTheme="minorEastAsia"/>
          <w:szCs w:val="20"/>
          <w:lang w:eastAsia="zh-CN"/>
        </w:rPr>
        <w:t xml:space="preserve">asks RAN2 for </w:t>
      </w:r>
      <w:r w:rsidRPr="00EF3569">
        <w:rPr>
          <w:rFonts w:cs="Arial"/>
          <w:bCs/>
          <w:szCs w:val="20"/>
        </w:rPr>
        <w:t>mechanism</w:t>
      </w:r>
      <w:r>
        <w:rPr>
          <w:rFonts w:cs="Arial"/>
          <w:bCs/>
          <w:szCs w:val="20"/>
        </w:rPr>
        <w:t>s where</w:t>
      </w:r>
      <w:r w:rsidRPr="00EF3569">
        <w:rPr>
          <w:rFonts w:cs="Arial"/>
          <w:bCs/>
          <w:szCs w:val="20"/>
        </w:rPr>
        <w:t xml:space="preserve"> an incoming pag</w:t>
      </w:r>
      <w:r w:rsidRPr="00EF3569">
        <w:rPr>
          <w:rFonts w:cs="Arial"/>
          <w:bCs/>
          <w:szCs w:val="20"/>
          <w:lang w:eastAsia="zh-CN"/>
        </w:rPr>
        <w:t xml:space="preserve">e to </w:t>
      </w:r>
      <w:r>
        <w:rPr>
          <w:rFonts w:cs="Arial"/>
          <w:bCs/>
          <w:szCs w:val="20"/>
          <w:lang w:eastAsia="zh-CN"/>
        </w:rPr>
        <w:t xml:space="preserve">carry </w:t>
      </w:r>
      <w:r w:rsidRPr="00EF3569">
        <w:rPr>
          <w:rFonts w:cs="Arial"/>
          <w:bCs/>
          <w:szCs w:val="20"/>
          <w:lang w:eastAsia="zh-CN"/>
        </w:rPr>
        <w:t>indicat</w:t>
      </w:r>
      <w:r>
        <w:rPr>
          <w:rFonts w:cs="Arial"/>
          <w:bCs/>
          <w:szCs w:val="20"/>
          <w:lang w:eastAsia="zh-CN"/>
        </w:rPr>
        <w:t>ion</w:t>
      </w:r>
      <w:r w:rsidRPr="00EF3569">
        <w:rPr>
          <w:rFonts w:cs="Arial"/>
          <w:bCs/>
          <w:szCs w:val="20"/>
        </w:rPr>
        <w:t xml:space="preserve"> to the UE </w:t>
      </w:r>
      <w:r>
        <w:rPr>
          <w:rFonts w:cs="Arial"/>
          <w:bCs/>
          <w:szCs w:val="20"/>
        </w:rPr>
        <w:t>that</w:t>
      </w:r>
      <w:r w:rsidRPr="00EF3569">
        <w:rPr>
          <w:rFonts w:cs="Arial"/>
          <w:bCs/>
          <w:szCs w:val="20"/>
        </w:rPr>
        <w:t xml:space="preserve"> the service is </w:t>
      </w:r>
      <w:proofErr w:type="spellStart"/>
      <w:r w:rsidRPr="00EF3569">
        <w:rPr>
          <w:rFonts w:cs="Arial"/>
          <w:bCs/>
          <w:szCs w:val="20"/>
        </w:rPr>
        <w:t>voLTE</w:t>
      </w:r>
      <w:proofErr w:type="spellEnd"/>
      <w:r w:rsidRPr="00EF3569">
        <w:rPr>
          <w:rFonts w:cs="Arial"/>
          <w:bCs/>
          <w:szCs w:val="20"/>
        </w:rPr>
        <w:t>/</w:t>
      </w:r>
      <w:proofErr w:type="spellStart"/>
      <w:r w:rsidRPr="00EF3569">
        <w:rPr>
          <w:rFonts w:cs="Arial"/>
          <w:bCs/>
          <w:szCs w:val="20"/>
        </w:rPr>
        <w:t>VoNR</w:t>
      </w:r>
      <w:proofErr w:type="spellEnd"/>
      <w:r>
        <w:rPr>
          <w:rFonts w:cs="Arial"/>
          <w:bCs/>
          <w:szCs w:val="20"/>
        </w:rPr>
        <w:t xml:space="preserve">, unless SA2 offers alternative solutions. </w:t>
      </w:r>
      <w:r>
        <w:rPr>
          <w:rFonts w:eastAsiaTheme="minorEastAsia"/>
          <w:szCs w:val="20"/>
          <w:lang w:eastAsia="zh-CN"/>
        </w:rPr>
        <w:t xml:space="preserve">For this objective, first and second networks may be LTE or NR. </w:t>
      </w:r>
    </w:p>
    <w:p w14:paraId="06AB0EC5" w14:textId="77777777" w:rsidR="00EF3569" w:rsidRPr="00EF3569" w:rsidRDefault="00EF3569" w:rsidP="00EF3569">
      <w:pPr>
        <w:jc w:val="both"/>
        <w:rPr>
          <w:rFonts w:eastAsiaTheme="minorEastAsia"/>
          <w:szCs w:val="20"/>
          <w:lang w:eastAsia="zh-CN"/>
        </w:rPr>
      </w:pPr>
    </w:p>
    <w:p w14:paraId="4CB985B2" w14:textId="7CED740F" w:rsidR="00EF3569" w:rsidRDefault="00EF3569" w:rsidP="00EF3569">
      <w:pPr>
        <w:jc w:val="both"/>
        <w:rPr>
          <w:rFonts w:eastAsiaTheme="minorEastAsia"/>
          <w:szCs w:val="20"/>
          <w:lang w:eastAsia="zh-CN"/>
        </w:rPr>
      </w:pPr>
      <w:r>
        <w:rPr>
          <w:rFonts w:eastAsiaTheme="minorEastAsia"/>
          <w:szCs w:val="20"/>
          <w:lang w:eastAsia="zh-CN"/>
        </w:rPr>
        <w:t>We believe core</w:t>
      </w:r>
      <w:r w:rsidRPr="00EF3569">
        <w:rPr>
          <w:rFonts w:eastAsiaTheme="minorEastAsia"/>
          <w:szCs w:val="20"/>
          <w:lang w:eastAsia="zh-CN"/>
        </w:rPr>
        <w:t>-based solution</w:t>
      </w:r>
      <w:r>
        <w:rPr>
          <w:rFonts w:eastAsiaTheme="minorEastAsia"/>
          <w:szCs w:val="20"/>
          <w:lang w:eastAsia="zh-CN"/>
        </w:rPr>
        <w:t>s</w:t>
      </w:r>
      <w:r w:rsidRPr="00EF3569">
        <w:rPr>
          <w:rFonts w:eastAsiaTheme="minorEastAsia"/>
          <w:szCs w:val="20"/>
          <w:lang w:eastAsia="zh-CN"/>
        </w:rPr>
        <w:t xml:space="preserve"> </w:t>
      </w:r>
      <w:r>
        <w:rPr>
          <w:rFonts w:eastAsiaTheme="minorEastAsia"/>
          <w:szCs w:val="20"/>
          <w:lang w:eastAsia="zh-CN"/>
        </w:rPr>
        <w:t xml:space="preserve">could address this objective more efficiently, e.g. </w:t>
      </w:r>
      <w:r w:rsidR="003F2C48">
        <w:rPr>
          <w:rFonts w:eastAsiaTheme="minorEastAsia"/>
          <w:szCs w:val="20"/>
          <w:lang w:eastAsia="zh-CN"/>
        </w:rPr>
        <w:t xml:space="preserve">a </w:t>
      </w:r>
      <w:proofErr w:type="spellStart"/>
      <w:r w:rsidR="003F2C48">
        <w:rPr>
          <w:rFonts w:eastAsiaTheme="minorEastAsia"/>
          <w:szCs w:val="20"/>
          <w:lang w:eastAsia="zh-CN"/>
        </w:rPr>
        <w:t>gNB</w:t>
      </w:r>
      <w:proofErr w:type="spellEnd"/>
      <w:r w:rsidR="003F2C48">
        <w:rPr>
          <w:rFonts w:eastAsiaTheme="minorEastAsia"/>
          <w:szCs w:val="20"/>
          <w:lang w:eastAsia="zh-CN"/>
        </w:rPr>
        <w:t xml:space="preserve"> </w:t>
      </w:r>
      <w:r>
        <w:rPr>
          <w:rFonts w:eastAsiaTheme="minorEastAsia"/>
          <w:szCs w:val="20"/>
          <w:lang w:eastAsia="zh-CN"/>
        </w:rPr>
        <w:t xml:space="preserve">performing </w:t>
      </w:r>
      <w:r w:rsidRPr="00EF3569">
        <w:rPr>
          <w:rFonts w:eastAsiaTheme="minorEastAsia"/>
          <w:szCs w:val="20"/>
          <w:lang w:eastAsia="zh-CN"/>
        </w:rPr>
        <w:t>mapping from incoming IP packet</w:t>
      </w:r>
      <w:r w:rsidR="003F2C48">
        <w:rPr>
          <w:rFonts w:eastAsiaTheme="minorEastAsia"/>
          <w:szCs w:val="20"/>
          <w:lang w:eastAsia="zh-CN"/>
        </w:rPr>
        <w:t>s</w:t>
      </w:r>
      <w:r w:rsidRPr="00EF3569">
        <w:rPr>
          <w:rFonts w:eastAsiaTheme="minorEastAsia"/>
          <w:szCs w:val="20"/>
          <w:lang w:eastAsia="zh-CN"/>
        </w:rPr>
        <w:t xml:space="preserve"> to a paging cause</w:t>
      </w:r>
      <w:r>
        <w:rPr>
          <w:rFonts w:eastAsiaTheme="minorEastAsia"/>
          <w:szCs w:val="20"/>
          <w:lang w:eastAsia="zh-CN"/>
        </w:rPr>
        <w:t xml:space="preserve">, after which the paging cause could be </w:t>
      </w:r>
      <w:r w:rsidR="003F2C48">
        <w:rPr>
          <w:rFonts w:eastAsiaTheme="minorEastAsia"/>
          <w:szCs w:val="20"/>
          <w:lang w:eastAsia="zh-CN"/>
        </w:rPr>
        <w:t xml:space="preserve">inserted in a page </w:t>
      </w:r>
      <w:r>
        <w:rPr>
          <w:rFonts w:eastAsiaTheme="minorEastAsia"/>
          <w:szCs w:val="20"/>
          <w:lang w:eastAsia="zh-CN"/>
        </w:rPr>
        <w:t>sent to UE</w:t>
      </w:r>
      <w:r w:rsidR="005A0556">
        <w:rPr>
          <w:rFonts w:eastAsiaTheme="minorEastAsia"/>
          <w:szCs w:val="20"/>
          <w:lang w:eastAsia="zh-CN"/>
        </w:rPr>
        <w:t xml:space="preserve">, via the </w:t>
      </w:r>
      <w:proofErr w:type="spellStart"/>
      <w:r w:rsidR="005A0556">
        <w:rPr>
          <w:rFonts w:eastAsiaTheme="minorEastAsia"/>
          <w:szCs w:val="20"/>
          <w:lang w:eastAsia="zh-CN"/>
        </w:rPr>
        <w:t>gNBs</w:t>
      </w:r>
      <w:proofErr w:type="spellEnd"/>
      <w:r w:rsidR="005A0556">
        <w:rPr>
          <w:rFonts w:eastAsiaTheme="minorEastAsia"/>
          <w:szCs w:val="20"/>
          <w:lang w:eastAsia="zh-CN"/>
        </w:rPr>
        <w:t xml:space="preserve"> in the RNA of the </w:t>
      </w:r>
      <w:r w:rsidR="00776923">
        <w:rPr>
          <w:rFonts w:eastAsiaTheme="minorEastAsia"/>
          <w:szCs w:val="20"/>
          <w:lang w:eastAsia="zh-CN"/>
        </w:rPr>
        <w:t>UE in RRC Inactive state</w:t>
      </w:r>
      <w:r>
        <w:rPr>
          <w:rFonts w:eastAsiaTheme="minorEastAsia"/>
          <w:szCs w:val="20"/>
          <w:lang w:eastAsia="zh-CN"/>
        </w:rPr>
        <w:t>.</w:t>
      </w:r>
      <w:r w:rsidRPr="00EF3569">
        <w:rPr>
          <w:rFonts w:eastAsiaTheme="minorEastAsia"/>
          <w:szCs w:val="20"/>
          <w:lang w:eastAsia="zh-CN"/>
        </w:rPr>
        <w:t xml:space="preserve"> </w:t>
      </w:r>
    </w:p>
    <w:p w14:paraId="72BC20DF" w14:textId="4047C88A" w:rsidR="00EF3569" w:rsidRDefault="00EF3569" w:rsidP="00EF3569">
      <w:pPr>
        <w:jc w:val="both"/>
        <w:rPr>
          <w:rFonts w:eastAsiaTheme="minorEastAsia"/>
          <w:szCs w:val="20"/>
          <w:lang w:eastAsia="zh-CN"/>
        </w:rPr>
      </w:pPr>
    </w:p>
    <w:p w14:paraId="7497CECF" w14:textId="5441C84C" w:rsidR="00EF3569" w:rsidRDefault="00EF3569" w:rsidP="00EF3569">
      <w:pPr>
        <w:jc w:val="both"/>
        <w:rPr>
          <w:szCs w:val="20"/>
        </w:rPr>
      </w:pPr>
      <w:bookmarkStart w:id="48" w:name="OLE_LINK160"/>
      <w:bookmarkStart w:id="49" w:name="OLE_LINK161"/>
      <w:r w:rsidRPr="00EF3569">
        <w:rPr>
          <w:b/>
          <w:szCs w:val="20"/>
        </w:rPr>
        <w:t>Proposal</w:t>
      </w:r>
      <w:r>
        <w:rPr>
          <w:b/>
          <w:szCs w:val="20"/>
        </w:rPr>
        <w:t xml:space="preserve"> </w:t>
      </w:r>
      <w:r w:rsidR="00940A1C">
        <w:rPr>
          <w:b/>
          <w:szCs w:val="20"/>
        </w:rPr>
        <w:t>9</w:t>
      </w:r>
      <w:r w:rsidRPr="00EF3569">
        <w:rPr>
          <w:b/>
          <w:szCs w:val="20"/>
        </w:rPr>
        <w:t>:</w:t>
      </w:r>
      <w:r>
        <w:rPr>
          <w:szCs w:val="20"/>
        </w:rPr>
        <w:t xml:space="preserve"> RAN2 should wait for solution</w:t>
      </w:r>
      <w:r w:rsidR="00776923">
        <w:rPr>
          <w:szCs w:val="20"/>
        </w:rPr>
        <w:t>s</w:t>
      </w:r>
      <w:r>
        <w:rPr>
          <w:szCs w:val="20"/>
        </w:rPr>
        <w:t xml:space="preserve"> from SA2 for Objective 3. </w:t>
      </w:r>
    </w:p>
    <w:p w14:paraId="5B2E3F9D" w14:textId="77777777" w:rsidR="00EA2C29" w:rsidRDefault="00EA2C29" w:rsidP="00EA2C29">
      <w:pPr>
        <w:pStyle w:val="Heading1"/>
        <w:numPr>
          <w:ilvl w:val="0"/>
          <w:numId w:val="1"/>
        </w:numPr>
        <w:ind w:left="1134" w:hanging="1134"/>
      </w:pPr>
      <w:bookmarkStart w:id="50" w:name="OLE_LINK106"/>
      <w:bookmarkStart w:id="51" w:name="OLE_LINK107"/>
      <w:bookmarkEnd w:id="48"/>
      <w:bookmarkEnd w:id="49"/>
      <w:r>
        <w:t>Conclusion</w:t>
      </w:r>
    </w:p>
    <w:p w14:paraId="184B5E40" w14:textId="5F8353C4" w:rsidR="00EA2C29" w:rsidRDefault="00EA2C29" w:rsidP="00EA2C29">
      <w:pPr>
        <w:jc w:val="both"/>
      </w:pPr>
    </w:p>
    <w:p w14:paraId="752C0590" w14:textId="77777777" w:rsidR="00EF3569" w:rsidRDefault="00EF3569" w:rsidP="00EF3569">
      <w:pPr>
        <w:jc w:val="both"/>
      </w:pPr>
      <w:r w:rsidRPr="00EF3569">
        <w:rPr>
          <w:b/>
        </w:rPr>
        <w:t>Proposal</w:t>
      </w:r>
      <w:r>
        <w:rPr>
          <w:b/>
        </w:rPr>
        <w:t xml:space="preserve"> 1</w:t>
      </w:r>
      <w:r w:rsidRPr="00EF3569">
        <w:rPr>
          <w:b/>
        </w:rPr>
        <w:t xml:space="preserve">: </w:t>
      </w:r>
      <w:r>
        <w:t>RAN2 to consider solutions that are triggered by the UE after it has determined that paging collision likely to happen.</w:t>
      </w:r>
    </w:p>
    <w:p w14:paraId="4FD2CE30" w14:textId="77777777" w:rsidR="00EF3569" w:rsidRDefault="00EF3569" w:rsidP="00EF3569">
      <w:pPr>
        <w:jc w:val="both"/>
        <w:rPr>
          <w:b/>
        </w:rPr>
      </w:pPr>
    </w:p>
    <w:p w14:paraId="0F87E597" w14:textId="34DE50E9" w:rsidR="00EF3569" w:rsidRDefault="00EF3569" w:rsidP="00EF3569">
      <w:pPr>
        <w:jc w:val="both"/>
      </w:pPr>
      <w:r w:rsidRPr="00116B67">
        <w:rPr>
          <w:b/>
        </w:rPr>
        <w:t>Proposal</w:t>
      </w:r>
      <w:r>
        <w:rPr>
          <w:b/>
        </w:rPr>
        <w:t xml:space="preserve"> 2</w:t>
      </w:r>
      <w:r w:rsidRPr="00116B67">
        <w:rPr>
          <w:b/>
        </w:rPr>
        <w:t>:</w:t>
      </w:r>
      <w:r w:rsidRPr="00116B67">
        <w:rPr>
          <w:rFonts w:cs="Arial"/>
          <w:b/>
        </w:rPr>
        <w:t xml:space="preserve"> </w:t>
      </w:r>
      <w:r>
        <w:rPr>
          <w:rFonts w:cs="Arial"/>
        </w:rPr>
        <w:t>For efficiency and limited changes, the solutions for paging collision should be contained within RAN.</w:t>
      </w:r>
    </w:p>
    <w:p w14:paraId="187DE4C8" w14:textId="77777777" w:rsidR="00EF3569" w:rsidRDefault="00EF3569" w:rsidP="00EF3569">
      <w:pPr>
        <w:jc w:val="both"/>
        <w:rPr>
          <w:b/>
        </w:rPr>
      </w:pPr>
    </w:p>
    <w:p w14:paraId="4F7F16DA" w14:textId="7AADFA46" w:rsidR="00EF3569" w:rsidRDefault="00EF3569" w:rsidP="00EF3569">
      <w:pPr>
        <w:jc w:val="both"/>
      </w:pPr>
      <w:r w:rsidRPr="00116B67">
        <w:rPr>
          <w:b/>
        </w:rPr>
        <w:lastRenderedPageBreak/>
        <w:t>Proposal</w:t>
      </w:r>
      <w:r>
        <w:rPr>
          <w:b/>
        </w:rPr>
        <w:t xml:space="preserve"> 3</w:t>
      </w:r>
      <w:r w:rsidRPr="00116B67">
        <w:rPr>
          <w:b/>
        </w:rPr>
        <w:t>:</w:t>
      </w:r>
      <w:r w:rsidRPr="00116B67">
        <w:rPr>
          <w:rFonts w:cs="Arial"/>
          <w:b/>
        </w:rPr>
        <w:t xml:space="preserve"> </w:t>
      </w:r>
      <w:r>
        <w:rPr>
          <w:rFonts w:cs="Arial"/>
        </w:rPr>
        <w:t xml:space="preserve">To resolve the paging collision that is identified by a multi-SIM UE, pages of the UE may be shifted to other POs or duplicated across </w:t>
      </w:r>
      <w:proofErr w:type="spellStart"/>
      <w:r>
        <w:rPr>
          <w:rFonts w:cs="Arial"/>
        </w:rPr>
        <w:t>POs.</w:t>
      </w:r>
      <w:proofErr w:type="spellEnd"/>
    </w:p>
    <w:p w14:paraId="6419A4EA" w14:textId="1DA17BEE" w:rsidR="00EF3569" w:rsidRDefault="00EF3569" w:rsidP="00EF3569">
      <w:pPr>
        <w:jc w:val="both"/>
        <w:rPr>
          <w:b/>
          <w:szCs w:val="20"/>
        </w:rPr>
      </w:pPr>
    </w:p>
    <w:p w14:paraId="6D091AC1" w14:textId="52CEC343" w:rsidR="007C5C8E" w:rsidRDefault="007C5C8E" w:rsidP="007C5C8E">
      <w:pPr>
        <w:jc w:val="both"/>
        <w:rPr>
          <w:szCs w:val="20"/>
        </w:rPr>
      </w:pPr>
      <w:r w:rsidRPr="006376A6">
        <w:rPr>
          <w:rFonts w:hint="eastAsia"/>
          <w:b/>
          <w:szCs w:val="20"/>
        </w:rPr>
        <w:t>Proposal</w:t>
      </w:r>
      <w:r>
        <w:rPr>
          <w:b/>
          <w:szCs w:val="20"/>
        </w:rPr>
        <w:t xml:space="preserve"> </w:t>
      </w:r>
      <w:r>
        <w:rPr>
          <w:b/>
          <w:szCs w:val="20"/>
        </w:rPr>
        <w:t>4</w:t>
      </w:r>
      <w:r w:rsidRPr="006376A6">
        <w:rPr>
          <w:b/>
          <w:szCs w:val="20"/>
        </w:rPr>
        <w:t xml:space="preserve">: </w:t>
      </w:r>
      <w:r>
        <w:rPr>
          <w:szCs w:val="20"/>
        </w:rPr>
        <w:t>RAN2 should investigate a multi-SIM UE’s co-ordinated leave [1] procedure to allow for both a short- and long- term leave from the network. The upper limit of duration for each leave</w:t>
      </w:r>
      <w:bookmarkStart w:id="52" w:name="_GoBack"/>
      <w:bookmarkEnd w:id="52"/>
      <w:r>
        <w:rPr>
          <w:szCs w:val="20"/>
        </w:rPr>
        <w:t>, and decision entity for classification of such leaves (short- vs long-) can be FFS</w:t>
      </w:r>
      <w:r w:rsidRPr="006376A6">
        <w:rPr>
          <w:szCs w:val="20"/>
        </w:rPr>
        <w:t>.</w:t>
      </w:r>
    </w:p>
    <w:p w14:paraId="571C201F" w14:textId="77777777" w:rsidR="007C5C8E" w:rsidRDefault="007C5C8E" w:rsidP="00EF3569">
      <w:pPr>
        <w:jc w:val="both"/>
        <w:rPr>
          <w:b/>
          <w:szCs w:val="20"/>
        </w:rPr>
      </w:pPr>
    </w:p>
    <w:p w14:paraId="1DE97AA7" w14:textId="05BD0261" w:rsidR="00EF3569" w:rsidRDefault="00EF3569" w:rsidP="00EF3569">
      <w:pPr>
        <w:jc w:val="both"/>
        <w:rPr>
          <w:szCs w:val="20"/>
        </w:rPr>
      </w:pPr>
      <w:r w:rsidRPr="006376A6">
        <w:rPr>
          <w:rFonts w:hint="eastAsia"/>
          <w:b/>
          <w:szCs w:val="20"/>
        </w:rPr>
        <w:t>Proposal</w:t>
      </w:r>
      <w:r>
        <w:rPr>
          <w:b/>
          <w:szCs w:val="20"/>
        </w:rPr>
        <w:t xml:space="preserve"> </w:t>
      </w:r>
      <w:r w:rsidR="00940A1C">
        <w:rPr>
          <w:b/>
          <w:szCs w:val="20"/>
        </w:rPr>
        <w:t>5</w:t>
      </w:r>
      <w:r w:rsidRPr="006376A6">
        <w:rPr>
          <w:b/>
          <w:szCs w:val="20"/>
        </w:rPr>
        <w:t xml:space="preserve">: </w:t>
      </w:r>
      <w:r w:rsidRPr="006376A6">
        <w:rPr>
          <w:szCs w:val="20"/>
        </w:rPr>
        <w:t xml:space="preserve">RAN2 should consider short coordinated leaves where a </w:t>
      </w:r>
      <w:r w:rsidRPr="006376A6">
        <w:rPr>
          <w:rFonts w:hint="eastAsia"/>
          <w:szCs w:val="20"/>
        </w:rPr>
        <w:t>UE notifi</w:t>
      </w:r>
      <w:r w:rsidRPr="006376A6">
        <w:rPr>
          <w:szCs w:val="20"/>
        </w:rPr>
        <w:t>es the network of the desired gaps.</w:t>
      </w:r>
    </w:p>
    <w:p w14:paraId="21132027" w14:textId="77777777" w:rsidR="00EF3569" w:rsidRDefault="00EF3569" w:rsidP="00EF3569">
      <w:pPr>
        <w:jc w:val="both"/>
        <w:rPr>
          <w:rFonts w:eastAsiaTheme="minorEastAsia"/>
          <w:b/>
          <w:szCs w:val="20"/>
          <w:lang w:eastAsia="zh-CN"/>
        </w:rPr>
      </w:pPr>
    </w:p>
    <w:p w14:paraId="75C53695" w14:textId="090C39B3" w:rsidR="00EF3569" w:rsidRDefault="00EF3569" w:rsidP="00EF3569">
      <w:pPr>
        <w:jc w:val="both"/>
        <w:rPr>
          <w:szCs w:val="20"/>
        </w:rPr>
      </w:pPr>
      <w:r w:rsidRPr="006376A6">
        <w:rPr>
          <w:rFonts w:hint="eastAsia"/>
          <w:b/>
          <w:szCs w:val="20"/>
        </w:rPr>
        <w:t>Proposal</w:t>
      </w:r>
      <w:r>
        <w:rPr>
          <w:b/>
          <w:szCs w:val="20"/>
        </w:rPr>
        <w:t xml:space="preserve"> </w:t>
      </w:r>
      <w:r w:rsidR="00940A1C">
        <w:rPr>
          <w:b/>
          <w:szCs w:val="20"/>
        </w:rPr>
        <w:t>6</w:t>
      </w:r>
      <w:r w:rsidRPr="006376A6">
        <w:rPr>
          <w:b/>
          <w:szCs w:val="20"/>
        </w:rPr>
        <w:t xml:space="preserve">: </w:t>
      </w:r>
      <w:r w:rsidRPr="006376A6">
        <w:rPr>
          <w:szCs w:val="20"/>
        </w:rPr>
        <w:t xml:space="preserve">RAN2 should consider </w:t>
      </w:r>
      <w:r>
        <w:rPr>
          <w:szCs w:val="20"/>
        </w:rPr>
        <w:t>existing mechanisms, such as</w:t>
      </w:r>
      <w:r w:rsidRPr="006512D6">
        <w:rPr>
          <w:szCs w:val="20"/>
        </w:rPr>
        <w:t xml:space="preserve"> Overheating Assistance framework or Release Assistance info framework</w:t>
      </w:r>
      <w:r>
        <w:rPr>
          <w:szCs w:val="20"/>
        </w:rPr>
        <w:t xml:space="preserve">, to enable a multi-SIM UE for potential TX/RX during the coordinated leave. </w:t>
      </w:r>
    </w:p>
    <w:p w14:paraId="0C200677" w14:textId="77777777" w:rsidR="00EF3569" w:rsidRDefault="00EF3569" w:rsidP="00EF3569">
      <w:pPr>
        <w:jc w:val="both"/>
        <w:rPr>
          <w:b/>
          <w:szCs w:val="20"/>
        </w:rPr>
      </w:pPr>
    </w:p>
    <w:p w14:paraId="7A41D6FC" w14:textId="7DBFF906" w:rsidR="00940A1C" w:rsidRDefault="00940A1C" w:rsidP="00940A1C">
      <w:pPr>
        <w:jc w:val="both"/>
        <w:rPr>
          <w:szCs w:val="20"/>
        </w:rPr>
      </w:pPr>
      <w:r w:rsidRPr="006376A6">
        <w:rPr>
          <w:rFonts w:hint="eastAsia"/>
          <w:b/>
          <w:szCs w:val="20"/>
        </w:rPr>
        <w:t>Proposal</w:t>
      </w:r>
      <w:r>
        <w:rPr>
          <w:b/>
          <w:szCs w:val="20"/>
        </w:rPr>
        <w:t xml:space="preserve"> </w:t>
      </w:r>
      <w:r>
        <w:rPr>
          <w:b/>
          <w:szCs w:val="20"/>
        </w:rPr>
        <w:t>7</w:t>
      </w:r>
      <w:r w:rsidRPr="006376A6">
        <w:rPr>
          <w:b/>
          <w:szCs w:val="20"/>
        </w:rPr>
        <w:t xml:space="preserve">: </w:t>
      </w:r>
      <w:r>
        <w:rPr>
          <w:szCs w:val="20"/>
        </w:rPr>
        <w:t xml:space="preserve">Due to subsequent actions taken by a first network after a long leave by a multi-SIM UE, we suggest </w:t>
      </w:r>
      <w:r w:rsidRPr="006376A6">
        <w:rPr>
          <w:szCs w:val="20"/>
        </w:rPr>
        <w:t xml:space="preserve">RAN2 should </w:t>
      </w:r>
      <w:r>
        <w:rPr>
          <w:szCs w:val="20"/>
        </w:rPr>
        <w:t xml:space="preserve">wait for core-based solutions from SA2 </w:t>
      </w:r>
      <w:r w:rsidRPr="006376A6">
        <w:rPr>
          <w:szCs w:val="20"/>
        </w:rPr>
        <w:t>w</w:t>
      </w:r>
      <w:r>
        <w:rPr>
          <w:szCs w:val="20"/>
        </w:rPr>
        <w:t>here the</w:t>
      </w:r>
      <w:r w:rsidRPr="006376A6">
        <w:rPr>
          <w:szCs w:val="20"/>
        </w:rPr>
        <w:t xml:space="preserve"> </w:t>
      </w:r>
      <w:r w:rsidRPr="006376A6">
        <w:rPr>
          <w:rFonts w:hint="eastAsia"/>
          <w:szCs w:val="20"/>
        </w:rPr>
        <w:t xml:space="preserve">UE </w:t>
      </w:r>
      <w:r w:rsidRPr="006376A6">
        <w:rPr>
          <w:szCs w:val="20"/>
        </w:rPr>
        <w:t>coordinate</w:t>
      </w:r>
      <w:r>
        <w:rPr>
          <w:szCs w:val="20"/>
        </w:rPr>
        <w:t xml:space="preserve">s the leave with </w:t>
      </w:r>
      <w:r w:rsidRPr="006376A6">
        <w:rPr>
          <w:szCs w:val="20"/>
        </w:rPr>
        <w:t>the network.</w:t>
      </w:r>
      <w:r>
        <w:rPr>
          <w:szCs w:val="20"/>
        </w:rPr>
        <w:t xml:space="preserve"> </w:t>
      </w:r>
    </w:p>
    <w:p w14:paraId="4AE18259" w14:textId="77777777" w:rsidR="00940A1C" w:rsidRDefault="00940A1C" w:rsidP="00940A1C">
      <w:pPr>
        <w:jc w:val="both"/>
        <w:rPr>
          <w:szCs w:val="20"/>
        </w:rPr>
      </w:pPr>
    </w:p>
    <w:p w14:paraId="73DBAFDC" w14:textId="3C37B7CC" w:rsidR="00940A1C" w:rsidRDefault="00940A1C" w:rsidP="00940A1C">
      <w:pPr>
        <w:jc w:val="both"/>
        <w:rPr>
          <w:szCs w:val="20"/>
        </w:rPr>
      </w:pPr>
      <w:r w:rsidRPr="00EF3569">
        <w:rPr>
          <w:b/>
          <w:szCs w:val="20"/>
        </w:rPr>
        <w:t>Proposal</w:t>
      </w:r>
      <w:r>
        <w:rPr>
          <w:b/>
          <w:szCs w:val="20"/>
        </w:rPr>
        <w:t xml:space="preserve"> </w:t>
      </w:r>
      <w:r>
        <w:rPr>
          <w:b/>
          <w:szCs w:val="20"/>
        </w:rPr>
        <w:t>8</w:t>
      </w:r>
      <w:r w:rsidRPr="00EF3569">
        <w:rPr>
          <w:b/>
          <w:szCs w:val="20"/>
        </w:rPr>
        <w:t>:</w:t>
      </w:r>
      <w:r>
        <w:rPr>
          <w:szCs w:val="20"/>
        </w:rPr>
        <w:t xml:space="preserve"> RAN2 should wait for progress in SA2 for efficient handling of the UE context at the RAN and core side of the first network. </w:t>
      </w:r>
    </w:p>
    <w:p w14:paraId="4C31765F" w14:textId="6075B2D5" w:rsidR="00EF3569" w:rsidRDefault="00EF3569" w:rsidP="00EA2C29">
      <w:pPr>
        <w:jc w:val="both"/>
        <w:rPr>
          <w:b/>
        </w:rPr>
      </w:pPr>
    </w:p>
    <w:p w14:paraId="4F96F184" w14:textId="7A957F4E" w:rsidR="00EF3569" w:rsidRDefault="00EF3569" w:rsidP="00EF3569">
      <w:pPr>
        <w:jc w:val="both"/>
        <w:rPr>
          <w:szCs w:val="20"/>
        </w:rPr>
      </w:pPr>
      <w:r w:rsidRPr="00EF3569">
        <w:rPr>
          <w:b/>
          <w:szCs w:val="20"/>
        </w:rPr>
        <w:t>Proposal</w:t>
      </w:r>
      <w:r>
        <w:rPr>
          <w:b/>
          <w:szCs w:val="20"/>
        </w:rPr>
        <w:t xml:space="preserve"> </w:t>
      </w:r>
      <w:r w:rsidR="00940A1C">
        <w:rPr>
          <w:b/>
          <w:szCs w:val="20"/>
        </w:rPr>
        <w:t>9</w:t>
      </w:r>
      <w:r w:rsidRPr="00EF3569">
        <w:rPr>
          <w:b/>
          <w:szCs w:val="20"/>
        </w:rPr>
        <w:t>:</w:t>
      </w:r>
      <w:r>
        <w:rPr>
          <w:szCs w:val="20"/>
        </w:rPr>
        <w:t xml:space="preserve"> RAN2 should wait for solution</w:t>
      </w:r>
      <w:r w:rsidR="00776923">
        <w:rPr>
          <w:szCs w:val="20"/>
        </w:rPr>
        <w:t>s</w:t>
      </w:r>
      <w:r>
        <w:rPr>
          <w:szCs w:val="20"/>
        </w:rPr>
        <w:t xml:space="preserve"> from SA2 for Objective 3. </w:t>
      </w:r>
    </w:p>
    <w:bookmarkEnd w:id="50"/>
    <w:bookmarkEnd w:id="51"/>
    <w:p w14:paraId="15000728" w14:textId="77777777" w:rsidR="00EA2C29" w:rsidRPr="00EA2C29" w:rsidRDefault="00EA2C29" w:rsidP="005024AB">
      <w:pPr>
        <w:jc w:val="both"/>
      </w:pPr>
    </w:p>
    <w:bookmarkEnd w:id="10"/>
    <w:bookmarkEnd w:id="11"/>
    <w:p w14:paraId="049D3C9D" w14:textId="77777777" w:rsidR="005024AB" w:rsidRDefault="005024AB" w:rsidP="005024AB">
      <w:pPr>
        <w:pStyle w:val="Heading1"/>
        <w:numPr>
          <w:ilvl w:val="0"/>
          <w:numId w:val="1"/>
        </w:numPr>
        <w:ind w:left="1134" w:hanging="1134"/>
      </w:pPr>
      <w:r>
        <w:t>References</w:t>
      </w:r>
    </w:p>
    <w:p w14:paraId="1F2AF4AE" w14:textId="77777777" w:rsidR="005024AB" w:rsidRDefault="005024AB" w:rsidP="005024AB">
      <w:pPr>
        <w:pStyle w:val="ListParagraph"/>
        <w:numPr>
          <w:ilvl w:val="0"/>
          <w:numId w:val="2"/>
        </w:numPr>
        <w:overflowPunct/>
        <w:autoSpaceDE/>
        <w:autoSpaceDN/>
        <w:adjustRightInd/>
        <w:spacing w:before="60" w:after="0" w:line="240" w:lineRule="auto"/>
        <w:ind w:left="420" w:hanging="420"/>
        <w:textAlignment w:val="auto"/>
      </w:pPr>
      <w:r w:rsidRPr="0039457B">
        <w:rPr>
          <w:rFonts w:hint="eastAsia"/>
        </w:rPr>
        <w:t>RP-201309</w:t>
      </w:r>
      <w:r w:rsidRPr="00F138D6">
        <w:tab/>
      </w:r>
      <w:r w:rsidRPr="0039457B">
        <w:t>Support for Multi-SIM devices for LTE/NR</w:t>
      </w:r>
    </w:p>
    <w:p w14:paraId="39C951DB" w14:textId="77777777" w:rsidR="00610699" w:rsidRDefault="005024AB" w:rsidP="005024AB">
      <w:pPr>
        <w:pStyle w:val="ListParagraph"/>
        <w:numPr>
          <w:ilvl w:val="0"/>
          <w:numId w:val="2"/>
        </w:numPr>
        <w:overflowPunct/>
        <w:autoSpaceDE/>
        <w:autoSpaceDN/>
        <w:adjustRightInd/>
        <w:spacing w:before="60" w:after="0" w:line="240" w:lineRule="auto"/>
        <w:ind w:left="420" w:hanging="420"/>
        <w:textAlignment w:val="auto"/>
      </w:pPr>
      <w:r w:rsidRPr="005D5EFB">
        <w:t>SP-</w:t>
      </w:r>
      <w:bookmarkStart w:id="53" w:name="OLE_LINK104"/>
      <w:bookmarkStart w:id="54" w:name="OLE_LINK105"/>
      <w:r w:rsidRPr="005D5EFB">
        <w:t>190248</w:t>
      </w:r>
      <w:bookmarkEnd w:id="53"/>
      <w:bookmarkEnd w:id="54"/>
      <w:r w:rsidR="00EA2C29">
        <w:tab/>
      </w:r>
      <w:r w:rsidR="00610699" w:rsidRPr="00610699">
        <w:t>Revised SID: Study on system enablers for multi-SIM devices</w:t>
      </w:r>
    </w:p>
    <w:p w14:paraId="1B59307C" w14:textId="77777777" w:rsidR="005024AB" w:rsidRDefault="005024AB"/>
    <w:sectPr w:rsidR="005024AB" w:rsidSect="00082D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decorative"/>
    <w:pitch w:val="variable"/>
    <w:sig w:usb0="00000000" w:usb1="10000000" w:usb2="00000000" w:usb3="00000000" w:csb0="80000000" w:csb1="00000000"/>
  </w:font>
  <w:font w:name="Symbol">
    <w:altName w:val="Symbol"/>
    <w:panose1 w:val="05050102010706020507"/>
    <w:charset w:val="02"/>
    <w:family w:val="decorative"/>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altName w:val="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6CC50F"/>
    <w:multiLevelType w:val="singleLevel"/>
    <w:tmpl w:val="8F6CC50F"/>
    <w:lvl w:ilvl="0">
      <w:start w:val="1"/>
      <w:numFmt w:val="decimal"/>
      <w:suff w:val="space"/>
      <w:lvlText w:val="[%1]"/>
      <w:lvlJc w:val="left"/>
    </w:lvl>
  </w:abstractNum>
  <w:abstractNum w:abstractNumId="1" w15:restartNumberingAfterBreak="0">
    <w:nsid w:val="021C1C81"/>
    <w:multiLevelType w:val="hybridMultilevel"/>
    <w:tmpl w:val="222073CA"/>
    <w:lvl w:ilvl="0" w:tplc="0409000F">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C22E97"/>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850F58"/>
    <w:multiLevelType w:val="hybridMultilevel"/>
    <w:tmpl w:val="A8988390"/>
    <w:lvl w:ilvl="0" w:tplc="B1B4D86C">
      <w:start w:val="1"/>
      <w:numFmt w:val="lowerLetter"/>
      <w:lvlText w:val="%1)"/>
      <w:lvlJc w:val="left"/>
      <w:pPr>
        <w:tabs>
          <w:tab w:val="num" w:pos="720"/>
        </w:tabs>
        <w:ind w:left="720" w:hanging="360"/>
      </w:pPr>
    </w:lvl>
    <w:lvl w:ilvl="1" w:tplc="1FC4181A" w:tentative="1">
      <w:start w:val="1"/>
      <w:numFmt w:val="lowerLetter"/>
      <w:lvlText w:val="%2)"/>
      <w:lvlJc w:val="left"/>
      <w:pPr>
        <w:tabs>
          <w:tab w:val="num" w:pos="1440"/>
        </w:tabs>
        <w:ind w:left="1440" w:hanging="360"/>
      </w:pPr>
    </w:lvl>
    <w:lvl w:ilvl="2" w:tplc="E034EEEE" w:tentative="1">
      <w:start w:val="1"/>
      <w:numFmt w:val="lowerLetter"/>
      <w:lvlText w:val="%3)"/>
      <w:lvlJc w:val="left"/>
      <w:pPr>
        <w:tabs>
          <w:tab w:val="num" w:pos="2160"/>
        </w:tabs>
        <w:ind w:left="2160" w:hanging="360"/>
      </w:pPr>
    </w:lvl>
    <w:lvl w:ilvl="3" w:tplc="EACE6ECE" w:tentative="1">
      <w:start w:val="1"/>
      <w:numFmt w:val="lowerLetter"/>
      <w:lvlText w:val="%4)"/>
      <w:lvlJc w:val="left"/>
      <w:pPr>
        <w:tabs>
          <w:tab w:val="num" w:pos="2880"/>
        </w:tabs>
        <w:ind w:left="2880" w:hanging="360"/>
      </w:pPr>
    </w:lvl>
    <w:lvl w:ilvl="4" w:tplc="6144FC28" w:tentative="1">
      <w:start w:val="1"/>
      <w:numFmt w:val="lowerLetter"/>
      <w:lvlText w:val="%5)"/>
      <w:lvlJc w:val="left"/>
      <w:pPr>
        <w:tabs>
          <w:tab w:val="num" w:pos="3600"/>
        </w:tabs>
        <w:ind w:left="3600" w:hanging="360"/>
      </w:pPr>
    </w:lvl>
    <w:lvl w:ilvl="5" w:tplc="3D74DFD6" w:tentative="1">
      <w:start w:val="1"/>
      <w:numFmt w:val="lowerLetter"/>
      <w:lvlText w:val="%6)"/>
      <w:lvlJc w:val="left"/>
      <w:pPr>
        <w:tabs>
          <w:tab w:val="num" w:pos="4320"/>
        </w:tabs>
        <w:ind w:left="4320" w:hanging="360"/>
      </w:pPr>
    </w:lvl>
    <w:lvl w:ilvl="6" w:tplc="CD140950" w:tentative="1">
      <w:start w:val="1"/>
      <w:numFmt w:val="lowerLetter"/>
      <w:lvlText w:val="%7)"/>
      <w:lvlJc w:val="left"/>
      <w:pPr>
        <w:tabs>
          <w:tab w:val="num" w:pos="5040"/>
        </w:tabs>
        <w:ind w:left="5040" w:hanging="360"/>
      </w:pPr>
    </w:lvl>
    <w:lvl w:ilvl="7" w:tplc="93103854" w:tentative="1">
      <w:start w:val="1"/>
      <w:numFmt w:val="lowerLetter"/>
      <w:lvlText w:val="%8)"/>
      <w:lvlJc w:val="left"/>
      <w:pPr>
        <w:tabs>
          <w:tab w:val="num" w:pos="5760"/>
        </w:tabs>
        <w:ind w:left="5760" w:hanging="360"/>
      </w:pPr>
    </w:lvl>
    <w:lvl w:ilvl="8" w:tplc="45F089B8" w:tentative="1">
      <w:start w:val="1"/>
      <w:numFmt w:val="lowerLetter"/>
      <w:lvlText w:val="%9)"/>
      <w:lvlJc w:val="left"/>
      <w:pPr>
        <w:tabs>
          <w:tab w:val="num" w:pos="6480"/>
        </w:tabs>
        <w:ind w:left="6480" w:hanging="360"/>
      </w:pPr>
    </w:lvl>
  </w:abstractNum>
  <w:abstractNum w:abstractNumId="5" w15:restartNumberingAfterBreak="0">
    <w:nsid w:val="3B6F54F0"/>
    <w:multiLevelType w:val="hybridMultilevel"/>
    <w:tmpl w:val="E72C026A"/>
    <w:lvl w:ilvl="0" w:tplc="95264AC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C81BB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5"/>
  </w:num>
  <w:num w:numId="5">
    <w:abstractNumId w:val="7"/>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23F"/>
    <w:rsid w:val="00047E12"/>
    <w:rsid w:val="00082D2A"/>
    <w:rsid w:val="00116B67"/>
    <w:rsid w:val="0027665A"/>
    <w:rsid w:val="003F2C48"/>
    <w:rsid w:val="005024AB"/>
    <w:rsid w:val="00512DF0"/>
    <w:rsid w:val="005172F7"/>
    <w:rsid w:val="00561CA0"/>
    <w:rsid w:val="005A0556"/>
    <w:rsid w:val="00610699"/>
    <w:rsid w:val="00621912"/>
    <w:rsid w:val="006376A6"/>
    <w:rsid w:val="00650A6D"/>
    <w:rsid w:val="006512D6"/>
    <w:rsid w:val="00713900"/>
    <w:rsid w:val="00722D15"/>
    <w:rsid w:val="007556B5"/>
    <w:rsid w:val="00776923"/>
    <w:rsid w:val="007776FC"/>
    <w:rsid w:val="00795266"/>
    <w:rsid w:val="007C5C8E"/>
    <w:rsid w:val="007E4D22"/>
    <w:rsid w:val="0083425D"/>
    <w:rsid w:val="008A724B"/>
    <w:rsid w:val="00901FC9"/>
    <w:rsid w:val="00940A1C"/>
    <w:rsid w:val="00A43A57"/>
    <w:rsid w:val="00B805A4"/>
    <w:rsid w:val="00BF6890"/>
    <w:rsid w:val="00C62345"/>
    <w:rsid w:val="00D8123F"/>
    <w:rsid w:val="00E43AEA"/>
    <w:rsid w:val="00EA2C29"/>
    <w:rsid w:val="00EE6CD7"/>
    <w:rsid w:val="00EF3569"/>
    <w:rsid w:val="00F015D5"/>
    <w:rsid w:val="00F40324"/>
    <w:rsid w:val="00FD60A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89018"/>
  <w15:chartTrackingRefBased/>
  <w15:docId w15:val="{DE29F3EF-C96B-B441-9F19-59C35584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5C8E"/>
    <w:pPr>
      <w:spacing w:before="40"/>
    </w:pPr>
    <w:rPr>
      <w:rFonts w:ascii="Arial" w:eastAsia="MS Mincho" w:hAnsi="Arial" w:cs="Times New Roman"/>
      <w:sz w:val="20"/>
      <w:lang w:val="en-GB" w:eastAsia="en-GB"/>
    </w:rPr>
  </w:style>
  <w:style w:type="paragraph" w:styleId="Heading1">
    <w:name w:val="heading 1"/>
    <w:next w:val="Normal"/>
    <w:link w:val="Heading1Char"/>
    <w:qFormat/>
    <w:rsid w:val="0050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722D15"/>
    <w:pPr>
      <w:keepNext/>
      <w:keepLines/>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8123F"/>
    <w:pPr>
      <w:widowControl w:val="0"/>
      <w:tabs>
        <w:tab w:val="left" w:pos="1701"/>
        <w:tab w:val="right" w:pos="9923"/>
      </w:tabs>
      <w:spacing w:before="120"/>
    </w:pPr>
    <w:rPr>
      <w:b/>
      <w:sz w:val="24"/>
      <w:lang w:val="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8123F"/>
    <w:rPr>
      <w:rFonts w:ascii="Arial" w:eastAsia="MS Mincho" w:hAnsi="Arial" w:cs="Times New Roman"/>
      <w:b/>
      <w:lang w:val="de-DE" w:eastAsia="en-GB"/>
    </w:rPr>
  </w:style>
  <w:style w:type="paragraph" w:customStyle="1" w:styleId="3GPPHeader">
    <w:name w:val="3GPP_Header"/>
    <w:basedOn w:val="Normal"/>
    <w:qFormat/>
    <w:rsid w:val="005024AB"/>
    <w:pPr>
      <w:tabs>
        <w:tab w:val="left" w:pos="1701"/>
        <w:tab w:val="right" w:pos="9639"/>
      </w:tabs>
      <w:overflowPunct w:val="0"/>
      <w:autoSpaceDE w:val="0"/>
      <w:autoSpaceDN w:val="0"/>
      <w:adjustRightInd w:val="0"/>
      <w:spacing w:before="0" w:after="240" w:line="259" w:lineRule="auto"/>
      <w:jc w:val="both"/>
      <w:textAlignment w:val="baseline"/>
    </w:pPr>
    <w:rPr>
      <w:rFonts w:eastAsia="Times New Roman"/>
      <w:b/>
      <w:sz w:val="24"/>
      <w:szCs w:val="20"/>
      <w:lang w:eastAsia="zh-CN"/>
    </w:rPr>
  </w:style>
  <w:style w:type="character" w:customStyle="1" w:styleId="Heading1Char">
    <w:name w:val="Heading 1 Char"/>
    <w:basedOn w:val="DefaultParagraphFont"/>
    <w:link w:val="Heading1"/>
    <w:rsid w:val="005024AB"/>
    <w:rPr>
      <w:rFonts w:ascii="Arial" w:eastAsia="Times New Roman" w:hAnsi="Arial" w:cs="Times New Roman"/>
      <w:sz w:val="36"/>
      <w:szCs w:val="20"/>
      <w:lang w:val="en-GB" w:eastAsia="ja-JP"/>
    </w:rPr>
  </w:style>
  <w:style w:type="paragraph" w:styleId="ListParagraph">
    <w:name w:val="List Paragraph"/>
    <w:aliases w:val="- Bullets,?? ??,?????,????,Lista1,中等深浅网格 1 - 着色 21,목록 단락,リスト段落,¥¡¡¡¡ì¬º¥¹¥È¶ÎÂä,ÁÐ³ö¶ÎÂä,列表段落1,—ño’i—Ž,¥ê¥¹¥È¶ÎÂä,1st level - Bullet List Paragraph,Lettre d'introduction,Paragrafo elenco,Normal bullet 2,Bullet list,列出段落1,목록단락"/>
    <w:basedOn w:val="Normal"/>
    <w:link w:val="ListParagraphChar"/>
    <w:uiPriority w:val="34"/>
    <w:qFormat/>
    <w:rsid w:val="005024AB"/>
    <w:pPr>
      <w:overflowPunct w:val="0"/>
      <w:autoSpaceDE w:val="0"/>
      <w:autoSpaceDN w:val="0"/>
      <w:adjustRightInd w:val="0"/>
      <w:spacing w:before="0" w:after="180" w:line="259" w:lineRule="auto"/>
      <w:ind w:left="720"/>
      <w:textAlignment w:val="baseline"/>
    </w:pPr>
    <w:rPr>
      <w:rFonts w:ascii="Times New Roman" w:eastAsia="Malgun Gothic" w:hAnsi="Times New Roman"/>
      <w:szCs w:val="20"/>
      <w:lang w:eastAsia="ja-JP"/>
    </w:rPr>
  </w:style>
  <w:style w:type="character" w:customStyle="1" w:styleId="ListParagraphChar">
    <w:name w:val="List Paragraph Char"/>
    <w:aliases w:val="- Bullets Char,?? ?? Char,????? Char,???? Char,Lista1 Char,中等深浅网格 1 - 着色 21 Char,목록 단락 Char,リスト段落 Char,¥¡¡¡¡ì¬º¥¹¥È¶ÎÂä Char,ÁÐ³ö¶ÎÂä Char,列表段落1 Char,—ño’i—Ž Char,¥ê¥¹¥È¶ÎÂä Char,1st level - Bullet List Paragraph Char,列出段落1 Char"/>
    <w:link w:val="ListParagraph"/>
    <w:uiPriority w:val="34"/>
    <w:qFormat/>
    <w:locked/>
    <w:rsid w:val="005024AB"/>
    <w:rPr>
      <w:rFonts w:ascii="Times New Roman" w:eastAsia="Malgun Gothic" w:hAnsi="Times New Roman" w:cs="Times New Roman"/>
      <w:sz w:val="20"/>
      <w:szCs w:val="20"/>
      <w:lang w:val="en-GB" w:eastAsia="ja-JP"/>
    </w:rPr>
  </w:style>
  <w:style w:type="paragraph" w:customStyle="1" w:styleId="Prpop">
    <w:name w:val="Prpop"/>
    <w:basedOn w:val="Normal"/>
    <w:qFormat/>
    <w:rsid w:val="005024AB"/>
    <w:pPr>
      <w:overflowPunct w:val="0"/>
      <w:autoSpaceDE w:val="0"/>
      <w:autoSpaceDN w:val="0"/>
      <w:adjustRightInd w:val="0"/>
      <w:spacing w:before="0" w:after="120" w:line="259" w:lineRule="auto"/>
      <w:jc w:val="both"/>
      <w:textAlignment w:val="baseline"/>
    </w:pPr>
    <w:rPr>
      <w:rFonts w:eastAsia="Times New Roman"/>
      <w:szCs w:val="20"/>
      <w:lang w:val="en-US" w:eastAsia="zh-CN"/>
    </w:rPr>
  </w:style>
  <w:style w:type="table" w:styleId="TableGrid">
    <w:name w:val="Table Grid"/>
    <w:basedOn w:val="TableNormal"/>
    <w:uiPriority w:val="39"/>
    <w:rsid w:val="00E43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22D15"/>
    <w:rPr>
      <w:rFonts w:asciiTheme="majorHAnsi" w:eastAsiaTheme="majorEastAsia" w:hAnsiTheme="majorHAnsi" w:cstheme="majorBidi"/>
      <w:color w:val="2F5496" w:themeColor="accent1" w:themeShade="BF"/>
      <w:sz w:val="26"/>
      <w:szCs w:val="26"/>
      <w:lang w:val="en-GB" w:eastAsia="en-GB"/>
    </w:rPr>
  </w:style>
  <w:style w:type="character" w:styleId="CommentReference">
    <w:name w:val="annotation reference"/>
    <w:basedOn w:val="DefaultParagraphFont"/>
    <w:uiPriority w:val="99"/>
    <w:semiHidden/>
    <w:unhideWhenUsed/>
    <w:rsid w:val="00795266"/>
    <w:rPr>
      <w:sz w:val="16"/>
      <w:szCs w:val="16"/>
    </w:rPr>
  </w:style>
  <w:style w:type="paragraph" w:styleId="CommentText">
    <w:name w:val="annotation text"/>
    <w:basedOn w:val="Normal"/>
    <w:link w:val="CommentTextChar"/>
    <w:uiPriority w:val="99"/>
    <w:semiHidden/>
    <w:unhideWhenUsed/>
    <w:rsid w:val="00795266"/>
    <w:rPr>
      <w:szCs w:val="20"/>
    </w:rPr>
  </w:style>
  <w:style w:type="character" w:customStyle="1" w:styleId="CommentTextChar">
    <w:name w:val="Comment Text Char"/>
    <w:basedOn w:val="DefaultParagraphFont"/>
    <w:link w:val="CommentText"/>
    <w:uiPriority w:val="99"/>
    <w:semiHidden/>
    <w:rsid w:val="00795266"/>
    <w:rPr>
      <w:rFonts w:ascii="Arial" w:eastAsia="MS Mincho" w:hAnsi="Arial"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95266"/>
    <w:rPr>
      <w:b/>
      <w:bCs/>
    </w:rPr>
  </w:style>
  <w:style w:type="character" w:customStyle="1" w:styleId="CommentSubjectChar">
    <w:name w:val="Comment Subject Char"/>
    <w:basedOn w:val="CommentTextChar"/>
    <w:link w:val="CommentSubject"/>
    <w:uiPriority w:val="99"/>
    <w:semiHidden/>
    <w:rsid w:val="00795266"/>
    <w:rPr>
      <w:rFonts w:ascii="Arial" w:eastAsia="MS Mincho" w:hAnsi="Arial" w:cs="Times New Roman"/>
      <w:b/>
      <w:bCs/>
      <w:sz w:val="20"/>
      <w:szCs w:val="20"/>
      <w:lang w:val="en-GB" w:eastAsia="en-GB"/>
    </w:rPr>
  </w:style>
  <w:style w:type="paragraph" w:styleId="BalloonText">
    <w:name w:val="Balloon Text"/>
    <w:basedOn w:val="Normal"/>
    <w:link w:val="BalloonTextChar"/>
    <w:uiPriority w:val="99"/>
    <w:semiHidden/>
    <w:unhideWhenUsed/>
    <w:rsid w:val="00795266"/>
    <w:pPr>
      <w:spacing w:before="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95266"/>
    <w:rPr>
      <w:rFonts w:ascii="Times New Roman" w:eastAsia="MS Mincho" w:hAnsi="Times New Roman" w:cs="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431502">
      <w:bodyDiv w:val="1"/>
      <w:marLeft w:val="0"/>
      <w:marRight w:val="0"/>
      <w:marTop w:val="0"/>
      <w:marBottom w:val="0"/>
      <w:divBdr>
        <w:top w:val="none" w:sz="0" w:space="0" w:color="auto"/>
        <w:left w:val="none" w:sz="0" w:space="0" w:color="auto"/>
        <w:bottom w:val="none" w:sz="0" w:space="0" w:color="auto"/>
        <w:right w:val="none" w:sz="0" w:space="0" w:color="auto"/>
      </w:divBdr>
      <w:divsChild>
        <w:div w:id="316151406">
          <w:marLeft w:val="547"/>
          <w:marRight w:val="0"/>
          <w:marTop w:val="75"/>
          <w:marBottom w:val="0"/>
          <w:divBdr>
            <w:top w:val="none" w:sz="0" w:space="0" w:color="auto"/>
            <w:left w:val="none" w:sz="0" w:space="0" w:color="auto"/>
            <w:bottom w:val="none" w:sz="0" w:space="0" w:color="auto"/>
            <w:right w:val="none" w:sz="0" w:space="0" w:color="auto"/>
          </w:divBdr>
        </w:div>
      </w:divsChild>
    </w:div>
    <w:div w:id="458574686">
      <w:bodyDiv w:val="1"/>
      <w:marLeft w:val="0"/>
      <w:marRight w:val="0"/>
      <w:marTop w:val="0"/>
      <w:marBottom w:val="0"/>
      <w:divBdr>
        <w:top w:val="none" w:sz="0" w:space="0" w:color="auto"/>
        <w:left w:val="none" w:sz="0" w:space="0" w:color="auto"/>
        <w:bottom w:val="none" w:sz="0" w:space="0" w:color="auto"/>
        <w:right w:val="none" w:sz="0" w:space="0" w:color="auto"/>
      </w:divBdr>
    </w:div>
    <w:div w:id="610432151">
      <w:bodyDiv w:val="1"/>
      <w:marLeft w:val="0"/>
      <w:marRight w:val="0"/>
      <w:marTop w:val="0"/>
      <w:marBottom w:val="0"/>
      <w:divBdr>
        <w:top w:val="none" w:sz="0" w:space="0" w:color="auto"/>
        <w:left w:val="none" w:sz="0" w:space="0" w:color="auto"/>
        <w:bottom w:val="none" w:sz="0" w:space="0" w:color="auto"/>
        <w:right w:val="none" w:sz="0" w:space="0" w:color="auto"/>
      </w:divBdr>
      <w:divsChild>
        <w:div w:id="1927152919">
          <w:marLeft w:val="274"/>
          <w:marRight w:val="0"/>
          <w:marTop w:val="150"/>
          <w:marBottom w:val="0"/>
          <w:divBdr>
            <w:top w:val="none" w:sz="0" w:space="0" w:color="auto"/>
            <w:left w:val="none" w:sz="0" w:space="0" w:color="auto"/>
            <w:bottom w:val="none" w:sz="0" w:space="0" w:color="auto"/>
            <w:right w:val="none" w:sz="0" w:space="0" w:color="auto"/>
          </w:divBdr>
        </w:div>
        <w:div w:id="1327441056">
          <w:marLeft w:val="547"/>
          <w:marRight w:val="0"/>
          <w:marTop w:val="75"/>
          <w:marBottom w:val="0"/>
          <w:divBdr>
            <w:top w:val="none" w:sz="0" w:space="0" w:color="auto"/>
            <w:left w:val="none" w:sz="0" w:space="0" w:color="auto"/>
            <w:bottom w:val="none" w:sz="0" w:space="0" w:color="auto"/>
            <w:right w:val="none" w:sz="0" w:space="0" w:color="auto"/>
          </w:divBdr>
        </w:div>
        <w:div w:id="1867254128">
          <w:marLeft w:val="547"/>
          <w:marRight w:val="0"/>
          <w:marTop w:val="75"/>
          <w:marBottom w:val="0"/>
          <w:divBdr>
            <w:top w:val="none" w:sz="0" w:space="0" w:color="auto"/>
            <w:left w:val="none" w:sz="0" w:space="0" w:color="auto"/>
            <w:bottom w:val="none" w:sz="0" w:space="0" w:color="auto"/>
            <w:right w:val="none" w:sz="0" w:space="0" w:color="auto"/>
          </w:divBdr>
        </w:div>
      </w:divsChild>
    </w:div>
    <w:div w:id="710493154">
      <w:bodyDiv w:val="1"/>
      <w:marLeft w:val="0"/>
      <w:marRight w:val="0"/>
      <w:marTop w:val="0"/>
      <w:marBottom w:val="0"/>
      <w:divBdr>
        <w:top w:val="none" w:sz="0" w:space="0" w:color="auto"/>
        <w:left w:val="none" w:sz="0" w:space="0" w:color="auto"/>
        <w:bottom w:val="none" w:sz="0" w:space="0" w:color="auto"/>
        <w:right w:val="none" w:sz="0" w:space="0" w:color="auto"/>
      </w:divBdr>
      <w:divsChild>
        <w:div w:id="255794236">
          <w:marLeft w:val="547"/>
          <w:marRight w:val="0"/>
          <w:marTop w:val="75"/>
          <w:marBottom w:val="0"/>
          <w:divBdr>
            <w:top w:val="none" w:sz="0" w:space="0" w:color="auto"/>
            <w:left w:val="none" w:sz="0" w:space="0" w:color="auto"/>
            <w:bottom w:val="none" w:sz="0" w:space="0" w:color="auto"/>
            <w:right w:val="none" w:sz="0" w:space="0" w:color="auto"/>
          </w:divBdr>
        </w:div>
      </w:divsChild>
    </w:div>
    <w:div w:id="748695633">
      <w:bodyDiv w:val="1"/>
      <w:marLeft w:val="0"/>
      <w:marRight w:val="0"/>
      <w:marTop w:val="0"/>
      <w:marBottom w:val="0"/>
      <w:divBdr>
        <w:top w:val="none" w:sz="0" w:space="0" w:color="auto"/>
        <w:left w:val="none" w:sz="0" w:space="0" w:color="auto"/>
        <w:bottom w:val="none" w:sz="0" w:space="0" w:color="auto"/>
        <w:right w:val="none" w:sz="0" w:space="0" w:color="auto"/>
      </w:divBdr>
    </w:div>
    <w:div w:id="1142233939">
      <w:bodyDiv w:val="1"/>
      <w:marLeft w:val="0"/>
      <w:marRight w:val="0"/>
      <w:marTop w:val="0"/>
      <w:marBottom w:val="0"/>
      <w:divBdr>
        <w:top w:val="none" w:sz="0" w:space="0" w:color="auto"/>
        <w:left w:val="none" w:sz="0" w:space="0" w:color="auto"/>
        <w:bottom w:val="none" w:sz="0" w:space="0" w:color="auto"/>
        <w:right w:val="none" w:sz="0" w:space="0" w:color="auto"/>
      </w:divBdr>
    </w:div>
    <w:div w:id="1453207411">
      <w:bodyDiv w:val="1"/>
      <w:marLeft w:val="0"/>
      <w:marRight w:val="0"/>
      <w:marTop w:val="0"/>
      <w:marBottom w:val="0"/>
      <w:divBdr>
        <w:top w:val="none" w:sz="0" w:space="0" w:color="auto"/>
        <w:left w:val="none" w:sz="0" w:space="0" w:color="auto"/>
        <w:bottom w:val="none" w:sz="0" w:space="0" w:color="auto"/>
        <w:right w:val="none" w:sz="0" w:space="0" w:color="auto"/>
      </w:divBdr>
      <w:divsChild>
        <w:div w:id="1829442270">
          <w:marLeft w:val="547"/>
          <w:marRight w:val="0"/>
          <w:marTop w:val="0"/>
          <w:marBottom w:val="0"/>
          <w:divBdr>
            <w:top w:val="none" w:sz="0" w:space="0" w:color="auto"/>
            <w:left w:val="none" w:sz="0" w:space="0" w:color="auto"/>
            <w:bottom w:val="none" w:sz="0" w:space="0" w:color="auto"/>
            <w:right w:val="none" w:sz="0" w:space="0" w:color="auto"/>
          </w:divBdr>
        </w:div>
        <w:div w:id="1881670021">
          <w:marLeft w:val="547"/>
          <w:marRight w:val="0"/>
          <w:marTop w:val="0"/>
          <w:marBottom w:val="0"/>
          <w:divBdr>
            <w:top w:val="none" w:sz="0" w:space="0" w:color="auto"/>
            <w:left w:val="none" w:sz="0" w:space="0" w:color="auto"/>
            <w:bottom w:val="none" w:sz="0" w:space="0" w:color="auto"/>
            <w:right w:val="none" w:sz="0" w:space="0" w:color="auto"/>
          </w:divBdr>
        </w:div>
      </w:divsChild>
    </w:div>
    <w:div w:id="1562868731">
      <w:bodyDiv w:val="1"/>
      <w:marLeft w:val="0"/>
      <w:marRight w:val="0"/>
      <w:marTop w:val="0"/>
      <w:marBottom w:val="0"/>
      <w:divBdr>
        <w:top w:val="none" w:sz="0" w:space="0" w:color="auto"/>
        <w:left w:val="none" w:sz="0" w:space="0" w:color="auto"/>
        <w:bottom w:val="none" w:sz="0" w:space="0" w:color="auto"/>
        <w:right w:val="none" w:sz="0" w:space="0" w:color="auto"/>
      </w:divBdr>
    </w:div>
    <w:div w:id="1845591702">
      <w:bodyDiv w:val="1"/>
      <w:marLeft w:val="0"/>
      <w:marRight w:val="0"/>
      <w:marTop w:val="0"/>
      <w:marBottom w:val="0"/>
      <w:divBdr>
        <w:top w:val="none" w:sz="0" w:space="0" w:color="auto"/>
        <w:left w:val="none" w:sz="0" w:space="0" w:color="auto"/>
        <w:bottom w:val="none" w:sz="0" w:space="0" w:color="auto"/>
        <w:right w:val="none" w:sz="0" w:space="0" w:color="auto"/>
      </w:divBdr>
      <w:divsChild>
        <w:div w:id="333846983">
          <w:marLeft w:val="547"/>
          <w:marRight w:val="0"/>
          <w:marTop w:val="7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1919</Words>
  <Characters>10939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Charter Communications</Company>
  <LinksUpToDate>false</LinksUpToDate>
  <CharactersWithSpaces>12833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Hedayat</dc:creator>
  <cp:keywords/>
  <dc:description/>
  <cp:lastModifiedBy>Reza Hedayat</cp:lastModifiedBy>
  <cp:revision>9</cp:revision>
  <dcterms:created xsi:type="dcterms:W3CDTF">2020-08-06T17:58:00Z</dcterms:created>
  <dcterms:modified xsi:type="dcterms:W3CDTF">2020-08-06T19:59:00Z</dcterms:modified>
</cp:coreProperties>
</file>